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6780A6D0" w:rsidR="00B93EA2" w:rsidRDefault="00B93EA2">
      <w:pPr>
        <w:jc w:val="center"/>
        <w:rPr>
          <w:b/>
          <w:sz w:val="26"/>
          <w:szCs w:val="26"/>
        </w:rPr>
      </w:pPr>
      <w:bookmarkStart w:id="0" w:name="_GoBack"/>
      <w:bookmarkEnd w:id="0"/>
    </w:p>
    <w:p w14:paraId="19E038C1" w14:textId="77777777" w:rsidR="00B93EA2" w:rsidRDefault="00B93EA2">
      <w:pPr>
        <w:jc w:val="center"/>
        <w:rPr>
          <w:b/>
          <w:sz w:val="26"/>
          <w:szCs w:val="26"/>
        </w:rPr>
      </w:pPr>
    </w:p>
    <w:p w14:paraId="799E9791" w14:textId="77777777" w:rsidR="00B93EA2" w:rsidRDefault="00B93EA2">
      <w:pPr>
        <w:jc w:val="center"/>
        <w:rPr>
          <w:b/>
          <w:sz w:val="26"/>
          <w:szCs w:val="26"/>
        </w:rPr>
      </w:pPr>
    </w:p>
    <w:p w14:paraId="799E9792" w14:textId="77777777" w:rsidR="00B93EA2" w:rsidRDefault="00B93EA2">
      <w:pPr>
        <w:jc w:val="center"/>
        <w:rPr>
          <w:b/>
          <w:sz w:val="26"/>
          <w:szCs w:val="26"/>
        </w:rPr>
      </w:pPr>
    </w:p>
    <w:p w14:paraId="799E9793" w14:textId="77777777" w:rsidR="00B93EA2" w:rsidRDefault="00B93EA2">
      <w:pPr>
        <w:jc w:val="center"/>
        <w:rPr>
          <w:b/>
          <w:sz w:val="26"/>
          <w:szCs w:val="26"/>
        </w:rPr>
      </w:pPr>
    </w:p>
    <w:p w14:paraId="799E9794" w14:textId="77777777" w:rsidR="00B93EA2" w:rsidRDefault="00B93EA2">
      <w:pPr>
        <w:jc w:val="center"/>
        <w:rPr>
          <w:b/>
          <w:sz w:val="26"/>
          <w:szCs w:val="26"/>
        </w:rPr>
      </w:pPr>
    </w:p>
    <w:p w14:paraId="799E9795" w14:textId="77777777" w:rsidR="00B93EA2" w:rsidRDefault="00B93EA2">
      <w:pPr>
        <w:jc w:val="center"/>
        <w:rPr>
          <w:b/>
          <w:sz w:val="26"/>
          <w:szCs w:val="26"/>
        </w:rPr>
      </w:pPr>
    </w:p>
    <w:p w14:paraId="6DBABBD5" w14:textId="5A2ECCAB" w:rsidR="00B93EA2" w:rsidRDefault="00C211ED">
      <w:pPr>
        <w:jc w:val="center"/>
        <w:rPr>
          <w:b/>
          <w:sz w:val="26"/>
          <w:szCs w:val="26"/>
        </w:rPr>
      </w:pPr>
      <w:r>
        <w:rPr>
          <w:b/>
          <w:sz w:val="26"/>
          <w:szCs w:val="26"/>
        </w:rPr>
        <w:t xml:space="preserve">FORMULAIRE DE </w:t>
      </w:r>
      <w:r w:rsidR="00B27990">
        <w:rPr>
          <w:b/>
          <w:sz w:val="26"/>
          <w:szCs w:val="26"/>
        </w:rPr>
        <w:t>CANDIDATURE</w:t>
      </w:r>
      <w:r>
        <w:rPr>
          <w:b/>
          <w:sz w:val="26"/>
          <w:szCs w:val="26"/>
        </w:rPr>
        <w:t xml:space="preserve"> </w:t>
      </w:r>
    </w:p>
    <w:p w14:paraId="799E9796" w14:textId="6E9BE55B" w:rsidR="00B93EA2" w:rsidRDefault="00F82446">
      <w:pPr>
        <w:jc w:val="center"/>
        <w:rPr>
          <w:b/>
          <w:sz w:val="26"/>
          <w:szCs w:val="26"/>
        </w:rPr>
      </w:pPr>
      <w:r>
        <w:rPr>
          <w:b/>
          <w:sz w:val="26"/>
          <w:szCs w:val="26"/>
        </w:rPr>
        <w:t xml:space="preserve">POUR </w:t>
      </w:r>
    </w:p>
    <w:p w14:paraId="799E9797" w14:textId="77777777" w:rsidR="00B93EA2" w:rsidRDefault="00B93EA2">
      <w:pPr>
        <w:jc w:val="center"/>
        <w:rPr>
          <w:b/>
          <w:sz w:val="26"/>
          <w:szCs w:val="26"/>
        </w:rPr>
      </w:pPr>
    </w:p>
    <w:p w14:paraId="799E9798" w14:textId="0898183F" w:rsidR="00B93EA2" w:rsidRDefault="00751C46">
      <w:pPr>
        <w:jc w:val="center"/>
        <w:rPr>
          <w:b/>
          <w:i/>
          <w:sz w:val="26"/>
          <w:szCs w:val="26"/>
        </w:rPr>
      </w:pPr>
      <w:r>
        <w:rPr>
          <w:b/>
          <w:i/>
          <w:sz w:val="26"/>
          <w:szCs w:val="26"/>
        </w:rPr>
        <w:t xml:space="preserve">EUROPE DIRECT </w:t>
      </w:r>
    </w:p>
    <w:p w14:paraId="4DE6E9A0" w14:textId="6BED469A" w:rsidR="00455709" w:rsidRDefault="00455709">
      <w:pPr>
        <w:jc w:val="center"/>
        <w:rPr>
          <w:b/>
          <w:i/>
          <w:sz w:val="26"/>
          <w:szCs w:val="26"/>
        </w:rPr>
      </w:pPr>
    </w:p>
    <w:p w14:paraId="799E979B" w14:textId="77777777" w:rsidR="00B93EA2" w:rsidRDefault="00B93EA2">
      <w:pPr>
        <w:jc w:val="center"/>
        <w:rPr>
          <w:b/>
          <w:sz w:val="26"/>
          <w:szCs w:val="26"/>
        </w:rPr>
      </w:pPr>
    </w:p>
    <w:p w14:paraId="799E979C" w14:textId="77777777" w:rsidR="00B93EA2" w:rsidRDefault="00B93EA2">
      <w:pPr>
        <w:jc w:val="center"/>
        <w:rPr>
          <w:b/>
          <w:sz w:val="26"/>
          <w:szCs w:val="26"/>
        </w:rPr>
      </w:pPr>
    </w:p>
    <w:p w14:paraId="799E979D" w14:textId="77777777" w:rsidR="00B93EA2" w:rsidRDefault="00B93EA2">
      <w:pPr>
        <w:jc w:val="center"/>
        <w:rPr>
          <w:b/>
          <w:sz w:val="26"/>
          <w:szCs w:val="26"/>
        </w:rPr>
      </w:pPr>
    </w:p>
    <w:p w14:paraId="799E97AC" w14:textId="77777777" w:rsidR="00B93EA2" w:rsidRDefault="00B93EA2">
      <w:pPr>
        <w:jc w:val="center"/>
        <w:rPr>
          <w:b/>
          <w:sz w:val="26"/>
          <w:szCs w:val="26"/>
        </w:rPr>
      </w:pPr>
    </w:p>
    <w:p w14:paraId="799E97AD" w14:textId="77777777" w:rsidR="00B93EA2" w:rsidRDefault="00B93EA2">
      <w:pPr>
        <w:jc w:val="center"/>
        <w:rPr>
          <w:b/>
          <w:sz w:val="26"/>
          <w:szCs w:val="26"/>
        </w:rPr>
      </w:pPr>
    </w:p>
    <w:p w14:paraId="799E97AE" w14:textId="77777777" w:rsidR="00B93EA2" w:rsidRDefault="00B93EA2">
      <w:pPr>
        <w:jc w:val="center"/>
        <w:rPr>
          <w:b/>
          <w:sz w:val="26"/>
          <w:szCs w:val="26"/>
        </w:rPr>
        <w:sectPr w:rsidR="00B93EA2" w:rsidSect="004546FF">
          <w:footerReference w:type="even" r:id="rId11"/>
          <w:footerReference w:type="default" r:id="rId12"/>
          <w:headerReference w:type="first" r:id="rId13"/>
          <w:pgSz w:w="11906" w:h="16838" w:code="9"/>
          <w:pgMar w:top="1247" w:right="1418" w:bottom="1247" w:left="1418" w:header="567" w:footer="567" w:gutter="0"/>
          <w:cols w:space="708"/>
          <w:titlePg/>
          <w:docGrid w:linePitch="360"/>
        </w:sectPr>
      </w:pPr>
    </w:p>
    <w:p w14:paraId="799E97C4" w14:textId="77777777" w:rsidR="00B93EA2" w:rsidRDefault="00B93EA2">
      <w:pPr>
        <w:jc w:val="center"/>
      </w:pPr>
    </w:p>
    <w:p w14:paraId="7A46D081" w14:textId="77777777" w:rsidR="00105F25" w:rsidRPr="00105F25" w:rsidRDefault="003923EF" w:rsidP="00441015">
      <w:pPr>
        <w:jc w:val="both"/>
        <w:rPr>
          <w:color w:val="1F497D"/>
          <w:lang w:val="fr-BE" w:eastAsia="en-US"/>
        </w:rPr>
      </w:pPr>
      <w:r>
        <w:t>Avant de remplir ce formulaire, lisez attentivement l’appel à propositions (ci-après l’«appel»)</w:t>
      </w:r>
      <w:r w:rsidR="00B27990">
        <w:t xml:space="preserve"> et le guide à l’attention des candidat</w:t>
      </w:r>
      <w:r>
        <w:t xml:space="preserve">s. Veuillez noter que les questions et réponses relatives à cet appel à propositions seront disponibles sur le site web de la Représentation </w:t>
      </w:r>
      <w:r w:rsidR="00B27990">
        <w:t>de la Commission en Belgique </w:t>
      </w:r>
      <w:r w:rsidR="00B27990" w:rsidRPr="00105F25">
        <w:t>:</w:t>
      </w:r>
      <w:r w:rsidR="00105F25" w:rsidRPr="00105F25">
        <w:t xml:space="preserve"> </w:t>
      </w:r>
      <w:hyperlink r:id="rId14" w:history="1">
        <w:r w:rsidR="00105F25" w:rsidRPr="00105F25">
          <w:rPr>
            <w:rStyle w:val="Hyperlink"/>
            <w:lang w:val="fr-BE" w:eastAsia="en-US"/>
          </w:rPr>
          <w:t>https://ec.europa.eu/belgium/news/europe-direct_2021-2025_fr</w:t>
        </w:r>
      </w:hyperlink>
    </w:p>
    <w:p w14:paraId="3D77E3DC" w14:textId="77777777" w:rsidR="002513CB" w:rsidRDefault="002513CB">
      <w:pPr>
        <w:spacing w:before="100" w:beforeAutospacing="1" w:after="100" w:afterAutospacing="1"/>
        <w:jc w:val="both"/>
      </w:pPr>
    </w:p>
    <w:p w14:paraId="799E97C6" w14:textId="65C12366" w:rsidR="00B93EA2" w:rsidRDefault="009E7861">
      <w:pPr>
        <w:spacing w:before="100" w:beforeAutospacing="1" w:after="100" w:afterAutospacing="1"/>
        <w:jc w:val="both"/>
      </w:pPr>
      <w:r>
        <w:t>V</w:t>
      </w:r>
      <w:r w:rsidR="00B27990">
        <w:t>euillez vous assurer que votre candidatur</w:t>
      </w:r>
      <w:r>
        <w:t>e:</w:t>
      </w:r>
    </w:p>
    <w:p w14:paraId="799E97C7" w14:textId="01F5E096" w:rsidR="00B93EA2" w:rsidRDefault="00A24733">
      <w:pPr>
        <w:numPr>
          <w:ilvl w:val="0"/>
          <w:numId w:val="38"/>
        </w:numPr>
        <w:spacing w:before="100" w:beforeAutospacing="1" w:after="100" w:afterAutospacing="1"/>
        <w:jc w:val="both"/>
      </w:pPr>
      <w:r>
        <w:t>est soumise à l’aide de ce formulaire et qu’elle est dûment remplie;</w:t>
      </w:r>
    </w:p>
    <w:p w14:paraId="799E97C8" w14:textId="38DB5828" w:rsidR="00B93EA2" w:rsidRPr="000E6B09" w:rsidRDefault="00C07330">
      <w:pPr>
        <w:numPr>
          <w:ilvl w:val="0"/>
          <w:numId w:val="38"/>
        </w:numPr>
        <w:spacing w:before="100" w:beforeAutospacing="1" w:after="100" w:afterAutospacing="1"/>
        <w:jc w:val="both"/>
      </w:pPr>
      <w:r>
        <w:t>c</w:t>
      </w:r>
      <w:r w:rsidR="00484E3D" w:rsidRPr="000E6B09">
        <w:t>omprend la déclaration sur l’honneur</w:t>
      </w:r>
      <w:r>
        <w:t xml:space="preserve"> </w:t>
      </w:r>
      <w:r w:rsidR="00336422" w:rsidRPr="000E6B09">
        <w:t xml:space="preserve">par la personne autorisée à prendre des engagements juridiquement contraignants pour le compte du </w:t>
      </w:r>
      <w:r w:rsidR="000E6B09" w:rsidRPr="000E6B09">
        <w:t>candidat</w:t>
      </w:r>
      <w:r w:rsidR="00336422" w:rsidRPr="000E6B09">
        <w:t>;</w:t>
      </w:r>
    </w:p>
    <w:p w14:paraId="799E97CA" w14:textId="77777777" w:rsidR="00B93EA2" w:rsidRDefault="00A24733">
      <w:pPr>
        <w:numPr>
          <w:ilvl w:val="0"/>
          <w:numId w:val="38"/>
        </w:numPr>
        <w:spacing w:before="100" w:beforeAutospacing="1" w:after="100" w:afterAutospacing="1"/>
        <w:jc w:val="both"/>
      </w:pPr>
      <w:r>
        <w:t>respecte les modalités de dépôt énoncées dans l’appel;</w:t>
      </w:r>
    </w:p>
    <w:p w14:paraId="799E97CB" w14:textId="018A4DD2" w:rsidR="00B93EA2" w:rsidRDefault="00A24733">
      <w:pPr>
        <w:numPr>
          <w:ilvl w:val="0"/>
          <w:numId w:val="38"/>
        </w:numPr>
        <w:spacing w:before="100" w:beforeAutospacing="1" w:after="100" w:afterAutospacing="1"/>
        <w:jc w:val="both"/>
      </w:pPr>
      <w:r>
        <w:t>est soumise dans les délais.</w:t>
      </w:r>
    </w:p>
    <w:p w14:paraId="799E97CC" w14:textId="74C2BFF5" w:rsidR="00B93EA2" w:rsidRDefault="006150B7">
      <w:pPr>
        <w:spacing w:before="100" w:beforeAutospacing="1" w:after="100" w:afterAutospacing="1"/>
        <w:jc w:val="both"/>
      </w:pPr>
      <w:r>
        <w:t>Le comité d’évaluation ou, le cas échéant, l’ordonnateur comp</w:t>
      </w:r>
      <w:r w:rsidR="000E6B09">
        <w:t xml:space="preserve">étent peut inviter le candidat </w:t>
      </w:r>
      <w:r>
        <w:t xml:space="preserve">à fournir des informations complémentaires ou à clarifier les documents justificatifs présentés en rapport avec la </w:t>
      </w:r>
      <w:r w:rsidR="000E6B09">
        <w:t>candidatur</w:t>
      </w:r>
      <w:r>
        <w:t>e, à la condition que ces informations ou clarifications ne modifient pas la proposition de manière substantielle.</w:t>
      </w:r>
    </w:p>
    <w:p w14:paraId="799E97CD" w14:textId="33EF2A99" w:rsidR="00B93EA2" w:rsidRDefault="000A61E1">
      <w:pPr>
        <w:spacing w:before="100" w:beforeAutospacing="1" w:after="100" w:afterAutospacing="1"/>
        <w:jc w:val="both"/>
      </w:pPr>
      <w:r>
        <w:t>En</w:t>
      </w:r>
      <w:r w:rsidR="000E6B09">
        <w:t xml:space="preserve"> soumettant une proposition, le candidat </w:t>
      </w:r>
      <w:r>
        <w:t>accepte qu’en cas d’octroi, certaines données comme son nom, la localité et le montant (entre autres) seront publiées par l’intermédiaire du système de transparence financière</w:t>
      </w:r>
      <w:r>
        <w:rPr>
          <w:rStyle w:val="FootnoteReference"/>
        </w:rPr>
        <w:footnoteReference w:id="1"/>
      </w:r>
      <w:r>
        <w:t xml:space="preserve">. </w:t>
      </w:r>
    </w:p>
    <w:p w14:paraId="799E97CF" w14:textId="77777777" w:rsidR="00B93EA2" w:rsidRDefault="00B93EA2">
      <w:pPr>
        <w:jc w:val="both"/>
      </w:pPr>
    </w:p>
    <w:p w14:paraId="799E97D1" w14:textId="60EAD969" w:rsidR="00B93EA2" w:rsidRDefault="00DD0E1E">
      <w:pPr>
        <w:pStyle w:val="Heading1"/>
        <w:numPr>
          <w:ilvl w:val="0"/>
          <w:numId w:val="50"/>
        </w:numPr>
      </w:pPr>
      <w:r>
        <w:t xml:space="preserve">INFORMATIONS RELATIVES AU </w:t>
      </w:r>
      <w:r w:rsidR="000E6B09">
        <w:t>CANDIDAT</w:t>
      </w:r>
    </w:p>
    <w:p w14:paraId="75342FFD" w14:textId="254F9727" w:rsidR="00B93EA2" w:rsidRDefault="001749E3" w:rsidP="00441015">
      <w:pPr>
        <w:spacing w:before="100" w:beforeAutospacing="1" w:after="100" w:afterAutospacing="1"/>
        <w:jc w:val="both"/>
      </w:pPr>
      <w:r>
        <w:t>Les informations demandées ci-dessous complètent les informations que vous avez déjà fournies en ligne dans la PARTIE A du système de soumission du portail.</w:t>
      </w:r>
      <w:r w:rsidR="0044101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B93EA2" w14:paraId="799E97D3" w14:textId="77777777" w:rsidTr="00662014">
        <w:tc>
          <w:tcPr>
            <w:tcW w:w="9072" w:type="dxa"/>
            <w:shd w:val="clear" w:color="auto" w:fill="C0C0C0"/>
            <w:tcMar>
              <w:top w:w="57" w:type="dxa"/>
              <w:bottom w:w="57" w:type="dxa"/>
            </w:tcMar>
          </w:tcPr>
          <w:p w14:paraId="799E97D2" w14:textId="6B065BDA" w:rsidR="00B93EA2" w:rsidRDefault="00DD0E1E">
            <w:pPr>
              <w:rPr>
                <w:b/>
              </w:rPr>
            </w:pPr>
            <w:r>
              <w:rPr>
                <w:b/>
              </w:rPr>
              <w:t xml:space="preserve">1 RÉFÉRENCES DU </w:t>
            </w:r>
            <w:r w:rsidR="000E6B09">
              <w:rPr>
                <w:b/>
              </w:rPr>
              <w:t>CANDIDAT</w:t>
            </w:r>
          </w:p>
        </w:tc>
      </w:tr>
      <w:tr w:rsidR="00B93EA2" w14:paraId="799E97D5" w14:textId="77777777" w:rsidTr="00662014">
        <w:tblPrEx>
          <w:shd w:val="clear" w:color="auto" w:fill="auto"/>
        </w:tblPrEx>
        <w:tc>
          <w:tcPr>
            <w:tcW w:w="9072" w:type="dxa"/>
            <w:shd w:val="clear" w:color="auto" w:fill="C0C0C0"/>
            <w:tcMar>
              <w:top w:w="57" w:type="dxa"/>
              <w:bottom w:w="57" w:type="dxa"/>
            </w:tcMar>
          </w:tcPr>
          <w:p w14:paraId="799E97D4" w14:textId="564BADCB" w:rsidR="00B93EA2" w:rsidRDefault="006C29B8">
            <w:pPr>
              <w:rPr>
                <w:b/>
              </w:rPr>
            </w:pPr>
            <w:r>
              <w:rPr>
                <w:b/>
              </w:rPr>
              <w:t xml:space="preserve">1.1 IDENTITÉ DU </w:t>
            </w:r>
            <w:r w:rsidR="000E6B09">
              <w:rPr>
                <w:b/>
              </w:rPr>
              <w:t>CANDIDAT</w:t>
            </w:r>
          </w:p>
        </w:tc>
      </w:tr>
      <w:tr w:rsidR="00B93EA2"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B93EA2" w:rsidRDefault="00F11C0A">
            <w:pPr>
              <w:spacing w:before="120" w:after="120"/>
            </w:pPr>
            <w:r>
              <w:t>Dénomination officielle complète:</w:t>
            </w:r>
          </w:p>
        </w:tc>
      </w:tr>
      <w:tr w:rsidR="00B93EA2" w14:paraId="15F755AC" w14:textId="77777777" w:rsidTr="00662014">
        <w:tblPrEx>
          <w:shd w:val="clear" w:color="auto" w:fill="auto"/>
        </w:tblPrEx>
        <w:tc>
          <w:tcPr>
            <w:tcW w:w="9072" w:type="dxa"/>
            <w:shd w:val="clear" w:color="auto" w:fill="auto"/>
            <w:tcMar>
              <w:top w:w="57" w:type="dxa"/>
              <w:bottom w:w="57" w:type="dxa"/>
            </w:tcMar>
          </w:tcPr>
          <w:p w14:paraId="4C44FEAD" w14:textId="77777777" w:rsidR="00B93EA2" w:rsidRDefault="00AC49F2">
            <w:pPr>
              <w:spacing w:before="120" w:after="120"/>
            </w:pPr>
            <w:r>
              <w:t>Code PIC:</w:t>
            </w:r>
          </w:p>
          <w:p w14:paraId="0B7B584E" w14:textId="6C708FA9" w:rsidR="00B93EA2" w:rsidRDefault="00FA77D6">
            <w:pPr>
              <w:spacing w:before="120" w:after="120"/>
            </w:pPr>
            <w:r>
              <w:t xml:space="preserve">(Après avoir inscrit votre organisation dans le registre des participants, vous recevrez un code d’identification du participant (numéro PIC) à 9 chiffres. </w:t>
            </w:r>
            <w:r>
              <w:rPr>
                <w:sz w:val="20"/>
                <w:szCs w:val="20"/>
              </w:rPr>
              <w:t xml:space="preserve">Pour plus d’informations, voir le point 1.1 (3) du guide à l’attention des </w:t>
            </w:r>
            <w:r w:rsidR="000E6B09">
              <w:rPr>
                <w:sz w:val="20"/>
                <w:szCs w:val="20"/>
              </w:rPr>
              <w:t>candidat</w:t>
            </w:r>
            <w:r>
              <w:rPr>
                <w:sz w:val="20"/>
                <w:szCs w:val="20"/>
              </w:rPr>
              <w:t>s)</w:t>
            </w:r>
          </w:p>
        </w:tc>
      </w:tr>
      <w:tr w:rsidR="00B93EA2" w14:paraId="799E9820" w14:textId="77777777" w:rsidTr="00662014">
        <w:tblPrEx>
          <w:shd w:val="clear" w:color="auto" w:fill="auto"/>
        </w:tblPrEx>
        <w:trPr>
          <w:trHeight w:val="142"/>
        </w:trPr>
        <w:tc>
          <w:tcPr>
            <w:tcW w:w="9072" w:type="dxa"/>
            <w:shd w:val="clear" w:color="auto" w:fill="C0C0C0"/>
            <w:tcMar>
              <w:top w:w="57" w:type="dxa"/>
              <w:bottom w:w="57" w:type="dxa"/>
            </w:tcMar>
          </w:tcPr>
          <w:p w14:paraId="799E981E" w14:textId="07C73DF9" w:rsidR="00B93EA2" w:rsidRDefault="009369D0">
            <w:pPr>
              <w:spacing w:after="100" w:afterAutospacing="1"/>
              <w:rPr>
                <w:b/>
                <w:color w:val="FF0000"/>
              </w:rPr>
            </w:pPr>
            <w:r>
              <w:br w:type="page"/>
            </w:r>
            <w:r>
              <w:rPr>
                <w:b/>
              </w:rPr>
              <w:t>1.2 IDENTITÉ DES ENTIT</w:t>
            </w:r>
            <w:r w:rsidR="000E6B09">
              <w:rPr>
                <w:b/>
              </w:rPr>
              <w:t>ÉS AFFILIÉES/ENTITÉS FORMANT UNE CANDIDATURE</w:t>
            </w:r>
            <w:r>
              <w:rPr>
                <w:b/>
              </w:rPr>
              <w:t xml:space="preserve"> UNIQUE – </w:t>
            </w:r>
            <w:r>
              <w:rPr>
                <w:b/>
                <w:color w:val="FF0000"/>
              </w:rPr>
              <w:t>le cas échéant</w:t>
            </w:r>
          </w:p>
          <w:p w14:paraId="799E981F" w14:textId="6E2A97E2" w:rsidR="00B93EA2" w:rsidRDefault="00453580">
            <w:pPr>
              <w:spacing w:after="100" w:afterAutospacing="1"/>
              <w:rPr>
                <w:b/>
                <w:sz w:val="20"/>
                <w:szCs w:val="20"/>
              </w:rPr>
            </w:pPr>
            <w:r>
              <w:t>(Le présent encadré doit être rempli par toutes les entités affiliées, le cas échéant, et/ou par toutes les entités lorsque plusieurs d’entre elles réunissent les critères pour l’octroi d’une subvention et forment ensemble UNE SEULE entité qui sera traitée comme le bénéficiaire unique.)</w:t>
            </w:r>
          </w:p>
        </w:tc>
      </w:tr>
      <w:tr w:rsidR="00B93EA2" w14:paraId="799E9822" w14:textId="77777777" w:rsidTr="00662014">
        <w:tblPrEx>
          <w:shd w:val="clear" w:color="auto" w:fill="auto"/>
        </w:tblPrEx>
        <w:trPr>
          <w:trHeight w:val="142"/>
        </w:trPr>
        <w:tc>
          <w:tcPr>
            <w:tcW w:w="9072" w:type="dxa"/>
            <w:shd w:val="clear" w:color="auto" w:fill="auto"/>
            <w:tcMar>
              <w:top w:w="57" w:type="dxa"/>
              <w:bottom w:w="57" w:type="dxa"/>
            </w:tcMar>
          </w:tcPr>
          <w:p w14:paraId="5BBA7D0A" w14:textId="4627E952" w:rsidR="00B93EA2" w:rsidRDefault="009369D0">
            <w:pPr>
              <w:spacing w:after="100" w:afterAutospacing="1"/>
              <w:rPr>
                <w:b/>
              </w:rPr>
            </w:pPr>
            <w:r>
              <w:t>1.2.1 ENTITÉ AFFILIÉE/ENTITÉ FORMANT UN</w:t>
            </w:r>
            <w:r w:rsidR="000E6B09">
              <w:t>E</w:t>
            </w:r>
            <w:r>
              <w:t xml:space="preserve"> </w:t>
            </w:r>
            <w:r w:rsidR="000E6B09">
              <w:t>CANDIDATURE</w:t>
            </w:r>
            <w:r>
              <w:t xml:space="preserve"> UNIQUE</w:t>
            </w:r>
          </w:p>
          <w:p w14:paraId="799E9821" w14:textId="540147F8" w:rsidR="00B93EA2" w:rsidRDefault="009369D0">
            <w:pPr>
              <w:spacing w:after="100" w:afterAutospacing="1"/>
            </w:pPr>
            <w:r>
              <w:t xml:space="preserve"> </w:t>
            </w:r>
            <w:r>
              <w:rPr>
                <w:sz w:val="20"/>
                <w:szCs w:val="20"/>
              </w:rPr>
              <w:t>(Le point n</w:t>
            </w:r>
            <w:r>
              <w:rPr>
                <w:sz w:val="20"/>
                <w:szCs w:val="20"/>
                <w:vertAlign w:val="superscript"/>
              </w:rPr>
              <w:t>o</w:t>
            </w:r>
            <w:r>
              <w:rPr>
                <w:sz w:val="20"/>
                <w:szCs w:val="20"/>
              </w:rPr>
              <w:t> 1 doit être répété pour chaque entité affiliée/entité formant un</w:t>
            </w:r>
            <w:r w:rsidR="000E6B09">
              <w:rPr>
                <w:sz w:val="20"/>
                <w:szCs w:val="20"/>
              </w:rPr>
              <w:t>e</w:t>
            </w:r>
            <w:r>
              <w:rPr>
                <w:sz w:val="20"/>
                <w:szCs w:val="20"/>
              </w:rPr>
              <w:t xml:space="preserve"> </w:t>
            </w:r>
            <w:r w:rsidR="000E6B09">
              <w:rPr>
                <w:sz w:val="20"/>
                <w:szCs w:val="20"/>
                <w:u w:val="single"/>
              </w:rPr>
              <w:t>candidature</w:t>
            </w:r>
            <w:r>
              <w:rPr>
                <w:sz w:val="20"/>
                <w:szCs w:val="20"/>
                <w:u w:val="single"/>
              </w:rPr>
              <w:t xml:space="preserve"> unique</w:t>
            </w:r>
            <w:r>
              <w:rPr>
                <w:sz w:val="20"/>
                <w:szCs w:val="20"/>
              </w:rPr>
              <w:t>)</w:t>
            </w:r>
          </w:p>
        </w:tc>
      </w:tr>
      <w:tr w:rsidR="00B93EA2" w14:paraId="799E9824" w14:textId="77777777" w:rsidTr="00662014">
        <w:tblPrEx>
          <w:shd w:val="clear" w:color="auto" w:fill="auto"/>
        </w:tblPrEx>
        <w:trPr>
          <w:trHeight w:val="142"/>
        </w:trPr>
        <w:tc>
          <w:tcPr>
            <w:tcW w:w="9072" w:type="dxa"/>
            <w:shd w:val="clear" w:color="auto" w:fill="auto"/>
            <w:tcMar>
              <w:top w:w="57" w:type="dxa"/>
              <w:bottom w:w="57" w:type="dxa"/>
            </w:tcMar>
          </w:tcPr>
          <w:p w14:paraId="799E9823" w14:textId="77777777" w:rsidR="00B93EA2" w:rsidRDefault="009369D0">
            <w:pPr>
              <w:spacing w:after="100" w:afterAutospacing="1"/>
            </w:pPr>
            <w:r>
              <w:t>Dénomination officielle complète:</w:t>
            </w:r>
          </w:p>
        </w:tc>
      </w:tr>
      <w:tr w:rsidR="00B93EA2" w14:paraId="799E9827" w14:textId="77777777" w:rsidTr="00662014">
        <w:tblPrEx>
          <w:shd w:val="clear" w:color="auto" w:fill="auto"/>
        </w:tblPrEx>
        <w:trPr>
          <w:trHeight w:val="142"/>
        </w:trPr>
        <w:tc>
          <w:tcPr>
            <w:tcW w:w="9072" w:type="dxa"/>
            <w:shd w:val="clear" w:color="auto" w:fill="auto"/>
            <w:tcMar>
              <w:top w:w="57" w:type="dxa"/>
              <w:bottom w:w="57" w:type="dxa"/>
            </w:tcMar>
          </w:tcPr>
          <w:p w14:paraId="73D5D2C8" w14:textId="3070109C" w:rsidR="00B93EA2" w:rsidRDefault="00BD1FEC">
            <w:pPr>
              <w:spacing w:after="100" w:afterAutospacing="1"/>
              <w:rPr>
                <w:sz w:val="20"/>
                <w:szCs w:val="20"/>
              </w:rPr>
            </w:pPr>
            <w:r>
              <w:t>Code PIC:</w:t>
            </w:r>
            <w:r>
              <w:rPr>
                <w:b/>
                <w:sz w:val="20"/>
                <w:szCs w:val="20"/>
              </w:rPr>
              <w:t xml:space="preserve"> </w:t>
            </w:r>
          </w:p>
          <w:p w14:paraId="799E9826" w14:textId="5CE25348" w:rsidR="00B93EA2" w:rsidRDefault="00BD1FEC">
            <w:pPr>
              <w:spacing w:after="100" w:afterAutospacing="1"/>
            </w:pPr>
            <w:r>
              <w:t xml:space="preserve">(Après avoir inscrit votre organisation dans le registre des participants, vous recevrez un code d’identification du participant (numéro PIC) à 9 chiffres. </w:t>
            </w:r>
            <w:r>
              <w:rPr>
                <w:sz w:val="20"/>
                <w:szCs w:val="20"/>
              </w:rPr>
              <w:t xml:space="preserve">Pour plus d’informations, voir le point 1.1 (3) du guide à l’attention des </w:t>
            </w:r>
            <w:r w:rsidR="000E6B09">
              <w:rPr>
                <w:sz w:val="20"/>
                <w:szCs w:val="20"/>
              </w:rPr>
              <w:t>candidat</w:t>
            </w:r>
            <w:r>
              <w:rPr>
                <w:sz w:val="20"/>
                <w:szCs w:val="20"/>
              </w:rPr>
              <w:t>s)</w:t>
            </w:r>
          </w:p>
        </w:tc>
      </w:tr>
      <w:tr w:rsidR="00B93EA2" w14:paraId="799E983A" w14:textId="77777777" w:rsidTr="00280B9B">
        <w:tblPrEx>
          <w:shd w:val="clear" w:color="auto" w:fill="auto"/>
        </w:tblPrEx>
        <w:trPr>
          <w:trHeight w:val="142"/>
        </w:trPr>
        <w:tc>
          <w:tcPr>
            <w:tcW w:w="9072" w:type="dxa"/>
            <w:tcBorders>
              <w:bottom w:val="single" w:sz="4" w:space="0" w:color="auto"/>
            </w:tcBorders>
            <w:shd w:val="clear" w:color="auto" w:fill="auto"/>
            <w:tcMar>
              <w:top w:w="57" w:type="dxa"/>
              <w:bottom w:w="57" w:type="dxa"/>
            </w:tcMar>
          </w:tcPr>
          <w:p w14:paraId="799E9838" w14:textId="0ED55E6F" w:rsidR="00B93EA2" w:rsidRDefault="00280B9B">
            <w:pPr>
              <w:spacing w:after="100" w:afterAutospacing="1"/>
              <w:rPr>
                <w:sz w:val="20"/>
                <w:szCs w:val="20"/>
              </w:rPr>
            </w:pPr>
            <w:r>
              <w:t xml:space="preserve">Lien juridique ou capitalistique avec le </w:t>
            </w:r>
            <w:r w:rsidR="000E6B09">
              <w:t>candidat</w:t>
            </w:r>
            <w:r>
              <w:t>, le cas échéant:</w:t>
            </w:r>
          </w:p>
          <w:p w14:paraId="799E9839" w14:textId="6E8B1B8F" w:rsidR="00B93EA2" w:rsidRDefault="00280B9B">
            <w:pPr>
              <w:spacing w:after="100" w:afterAutospacing="1"/>
            </w:pPr>
            <w:r>
              <w:rPr>
                <w:sz w:val="20"/>
                <w:szCs w:val="20"/>
              </w:rPr>
              <w:t xml:space="preserve">L’entité affiliée doit décrire succinctement le lien juridique ou capitalistique avec le </w:t>
            </w:r>
            <w:r w:rsidR="000E6B09">
              <w:rPr>
                <w:sz w:val="20"/>
                <w:szCs w:val="20"/>
              </w:rPr>
              <w:t>candidat</w:t>
            </w:r>
            <w:r>
              <w:rPr>
                <w:sz w:val="20"/>
                <w:szCs w:val="20"/>
              </w:rPr>
              <w:t xml:space="preserve"> et fournir les documents statutaires et/ou les comptes consolidés.</w:t>
            </w:r>
          </w:p>
        </w:tc>
      </w:tr>
    </w:tbl>
    <w:p w14:paraId="799E983D" w14:textId="30CDDA7F" w:rsidR="00B93EA2" w:rsidRDefault="00B93EA2">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B93EA2" w14:paraId="799E983F" w14:textId="77777777" w:rsidTr="00662014">
        <w:tc>
          <w:tcPr>
            <w:tcW w:w="9072" w:type="dxa"/>
            <w:shd w:val="clear" w:color="auto" w:fill="C0C0C0"/>
            <w:tcMar>
              <w:top w:w="57" w:type="dxa"/>
              <w:bottom w:w="57" w:type="dxa"/>
            </w:tcMar>
          </w:tcPr>
          <w:p w14:paraId="799E983E" w14:textId="6C55F8A1" w:rsidR="00B93EA2" w:rsidRDefault="002017A3">
            <w:pPr>
              <w:shd w:val="clear" w:color="auto" w:fill="D9D9D9"/>
              <w:jc w:val="both"/>
              <w:rPr>
                <w:b/>
              </w:rPr>
            </w:pPr>
            <w:r>
              <w:br w:type="page"/>
            </w:r>
            <w:r>
              <w:br w:type="page"/>
            </w:r>
            <w:r>
              <w:br w:type="page"/>
            </w:r>
            <w:r>
              <w:rPr>
                <w:b/>
              </w:rPr>
              <w:t>2. COORDONNÉES BANCAIRES (pour le versement de la subvention)</w:t>
            </w:r>
          </w:p>
        </w:tc>
      </w:tr>
      <w:tr w:rsidR="00B93EA2" w14:paraId="3745D5B5" w14:textId="77777777" w:rsidTr="00EF6629">
        <w:tblPrEx>
          <w:shd w:val="clear" w:color="auto" w:fill="auto"/>
        </w:tblPrEx>
        <w:tc>
          <w:tcPr>
            <w:tcW w:w="9072" w:type="dxa"/>
            <w:shd w:val="clear" w:color="auto" w:fill="auto"/>
            <w:tcMar>
              <w:top w:w="57" w:type="dxa"/>
              <w:bottom w:w="57" w:type="dxa"/>
            </w:tcMar>
          </w:tcPr>
          <w:p w14:paraId="160775FB" w14:textId="692D74C1" w:rsidR="00B93EA2" w:rsidRDefault="009A2A78">
            <w:pPr>
              <w:spacing w:before="100" w:beforeAutospacing="1" w:after="100" w:afterAutospacing="1"/>
            </w:pPr>
            <w:r>
              <w:t>Nom de la banque:</w:t>
            </w:r>
          </w:p>
        </w:tc>
      </w:tr>
      <w:tr w:rsidR="00B93EA2" w14:paraId="45FDEF2C" w14:textId="77777777" w:rsidTr="00EF6629">
        <w:tblPrEx>
          <w:shd w:val="clear" w:color="auto" w:fill="auto"/>
        </w:tblPrEx>
        <w:tc>
          <w:tcPr>
            <w:tcW w:w="9072" w:type="dxa"/>
            <w:shd w:val="clear" w:color="auto" w:fill="auto"/>
            <w:tcMar>
              <w:top w:w="57" w:type="dxa"/>
              <w:bottom w:w="57" w:type="dxa"/>
            </w:tcMar>
          </w:tcPr>
          <w:p w14:paraId="2B8C71FE" w14:textId="31C0F0AB" w:rsidR="00B93EA2" w:rsidRDefault="009A2A78">
            <w:pPr>
              <w:spacing w:before="100" w:beforeAutospacing="1" w:after="100" w:afterAutospacing="1"/>
            </w:pPr>
            <w:r>
              <w:t>IBAN/numéro de compte:</w:t>
            </w:r>
          </w:p>
        </w:tc>
      </w:tr>
    </w:tbl>
    <w:p w14:paraId="799E9842" w14:textId="77777777" w:rsidR="00B93EA2" w:rsidRDefault="00B93EA2">
      <w:pPr>
        <w:spacing w:before="100" w:beforeAutospacing="1" w:after="100" w:afterAutospacing="1"/>
        <w:jc w:val="both"/>
        <w:rPr>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B93EA2" w14:paraId="799E9844" w14:textId="77777777" w:rsidTr="00662014">
        <w:tc>
          <w:tcPr>
            <w:tcW w:w="9072" w:type="dxa"/>
            <w:shd w:val="clear" w:color="auto" w:fill="C0C0C0"/>
            <w:tcMar>
              <w:top w:w="57" w:type="dxa"/>
              <w:bottom w:w="57" w:type="dxa"/>
            </w:tcMar>
          </w:tcPr>
          <w:p w14:paraId="799E9843" w14:textId="076CF1F0" w:rsidR="00B93EA2" w:rsidRDefault="00475FCF">
            <w:pPr>
              <w:spacing w:before="100" w:beforeAutospacing="1" w:after="100" w:afterAutospacing="1"/>
              <w:jc w:val="both"/>
              <w:rPr>
                <w:b/>
              </w:rPr>
            </w:pPr>
            <w:r>
              <w:rPr>
                <w:b/>
              </w:rPr>
              <w:t xml:space="preserve">3 PROFIL DU </w:t>
            </w:r>
            <w:r w:rsidR="000E6B09">
              <w:rPr>
                <w:b/>
              </w:rPr>
              <w:t>CANDIDAT</w:t>
            </w:r>
          </w:p>
        </w:tc>
      </w:tr>
      <w:tr w:rsidR="00B93EA2" w14:paraId="799E9846" w14:textId="77777777" w:rsidTr="00662014">
        <w:tblPrEx>
          <w:shd w:val="clear" w:color="auto" w:fill="auto"/>
        </w:tblPrEx>
        <w:tc>
          <w:tcPr>
            <w:tcW w:w="9072" w:type="dxa"/>
            <w:shd w:val="clear" w:color="auto" w:fill="C0C0C0"/>
            <w:tcMar>
              <w:top w:w="57" w:type="dxa"/>
              <w:bottom w:w="57" w:type="dxa"/>
            </w:tcMar>
          </w:tcPr>
          <w:p w14:paraId="799E9845" w14:textId="14028C6E" w:rsidR="00B93EA2" w:rsidRDefault="00475FCF">
            <w:pPr>
              <w:spacing w:before="100" w:beforeAutospacing="1" w:after="100" w:afterAutospacing="1"/>
              <w:rPr>
                <w:b/>
              </w:rPr>
            </w:pPr>
            <w:r>
              <w:rPr>
                <w:b/>
              </w:rPr>
              <w:t xml:space="preserve">3.1 PROFIL DU </w:t>
            </w:r>
            <w:r w:rsidR="000E6B09">
              <w:rPr>
                <w:b/>
              </w:rPr>
              <w:t>CANDIDAT</w:t>
            </w:r>
            <w:r>
              <w:rPr>
                <w:b/>
              </w:rPr>
              <w:t xml:space="preserve"> — OBJECTIFS GÉNÉRAUX ET ACTIVITÉS</w:t>
            </w:r>
          </w:p>
        </w:tc>
      </w:tr>
      <w:tr w:rsidR="00B93EA2" w14:paraId="799E9848" w14:textId="77777777" w:rsidTr="00662014">
        <w:tblPrEx>
          <w:shd w:val="clear" w:color="auto" w:fill="auto"/>
        </w:tblPrEx>
        <w:tc>
          <w:tcPr>
            <w:tcW w:w="9072" w:type="dxa"/>
            <w:shd w:val="clear" w:color="auto" w:fill="auto"/>
            <w:tcMar>
              <w:top w:w="57" w:type="dxa"/>
              <w:bottom w:w="57" w:type="dxa"/>
            </w:tcMar>
          </w:tcPr>
          <w:p w14:paraId="799E9847" w14:textId="54544EA4" w:rsidR="00B93EA2" w:rsidRDefault="00751C46">
            <w:pPr>
              <w:spacing w:before="100" w:beforeAutospacing="1" w:after="100" w:afterAutospacing="1"/>
            </w:pPr>
            <w:r>
              <w:t>Date de création:</w:t>
            </w:r>
          </w:p>
        </w:tc>
      </w:tr>
      <w:tr w:rsidR="00B93EA2" w14:paraId="799E984F" w14:textId="77777777" w:rsidTr="00662014">
        <w:tblPrEx>
          <w:shd w:val="clear" w:color="auto" w:fill="auto"/>
        </w:tblPrEx>
        <w:tc>
          <w:tcPr>
            <w:tcW w:w="9072" w:type="dxa"/>
            <w:shd w:val="clear" w:color="auto" w:fill="auto"/>
            <w:tcMar>
              <w:top w:w="57" w:type="dxa"/>
              <w:bottom w:w="57" w:type="dxa"/>
            </w:tcMar>
          </w:tcPr>
          <w:p w14:paraId="799E9849" w14:textId="2E7B1AB1" w:rsidR="00B93EA2" w:rsidRDefault="00475FCF">
            <w:pPr>
              <w:spacing w:before="100" w:beforeAutospacing="1" w:after="100" w:afterAutospacing="1"/>
            </w:pPr>
            <w:r>
              <w:t xml:space="preserve">Le </w:t>
            </w:r>
            <w:r w:rsidR="000E6B09">
              <w:t>candidat</w:t>
            </w:r>
            <w:r>
              <w:t xml:space="preserve"> doit indiquer son statut juridique, en cochant une ou plusieurs possibilités.</w:t>
            </w:r>
          </w:p>
          <w:p w14:paraId="6FBD6563" w14:textId="77777777" w:rsidR="001149B9" w:rsidRDefault="0092360F">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AA7085">
              <w:fldChar w:fldCharType="separate"/>
            </w:r>
            <w:r>
              <w:fldChar w:fldCharType="end"/>
            </w:r>
            <w:r>
              <w:t xml:space="preserve"> Organisme public                                                       </w:t>
            </w:r>
          </w:p>
          <w:p w14:paraId="2572E515" w14:textId="56B1F32F" w:rsidR="00B93EA2" w:rsidRDefault="0092360F">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AA7085">
              <w:fldChar w:fldCharType="separate"/>
            </w:r>
            <w:r>
              <w:fldChar w:fldCharType="end"/>
            </w:r>
            <w:r>
              <w:t xml:space="preserve"> Organisme de droit privé investi d’une mission de service public</w:t>
            </w:r>
            <w:r>
              <w:tab/>
              <w:t xml:space="preserve"> </w:t>
            </w:r>
          </w:p>
          <w:p w14:paraId="7362E599" w14:textId="35E0D68A" w:rsidR="001149B9" w:rsidRDefault="0092360F">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AA7085">
              <w:fldChar w:fldCharType="separate"/>
            </w:r>
            <w:r>
              <w:fldChar w:fldCharType="end"/>
            </w:r>
            <w:r>
              <w:t xml:space="preserve"> Établissement</w:t>
            </w:r>
            <w:r w:rsidR="001149B9">
              <w:t xml:space="preserve"> scolaire ou de formation professionnelle</w:t>
            </w:r>
            <w:r>
              <w:tab/>
            </w:r>
          </w:p>
          <w:p w14:paraId="43CB1857" w14:textId="6724F306" w:rsidR="00B93EA2" w:rsidRDefault="0092360F">
            <w:pPr>
              <w:spacing w:before="100" w:beforeAutospacing="1" w:after="100" w:afterAutospacing="1"/>
            </w:pPr>
            <w:r w:rsidRPr="00C07330">
              <w:fldChar w:fldCharType="begin">
                <w:ffData>
                  <w:name w:val="Check5"/>
                  <w:enabled/>
                  <w:calcOnExit w:val="0"/>
                  <w:checkBox>
                    <w:sizeAuto/>
                    <w:default w:val="0"/>
                  </w:checkBox>
                </w:ffData>
              </w:fldChar>
            </w:r>
            <w:r w:rsidRPr="00C07330">
              <w:instrText xml:space="preserve"> FORMCHECKBOX </w:instrText>
            </w:r>
            <w:r w:rsidR="00AA7085">
              <w:fldChar w:fldCharType="separate"/>
            </w:r>
            <w:r w:rsidRPr="00C07330">
              <w:fldChar w:fldCharType="end"/>
            </w:r>
            <w:r w:rsidRPr="00C07330">
              <w:t xml:space="preserve"> Organis</w:t>
            </w:r>
            <w:r w:rsidR="001B61FF" w:rsidRPr="00C07330">
              <w:t>me</w:t>
            </w:r>
            <w:r>
              <w:t xml:space="preserve"> </w:t>
            </w:r>
            <w:r w:rsidR="00124372">
              <w:t>à but non</w:t>
            </w:r>
            <w:r>
              <w:t xml:space="preserve"> lucratif                                                  </w:t>
            </w:r>
          </w:p>
          <w:p w14:paraId="563F8D4D" w14:textId="75D2B719" w:rsidR="001149B9" w:rsidRDefault="0092360F">
            <w:pPr>
              <w:spacing w:before="100" w:beforeAutospacing="1" w:after="100" w:afterAutospacing="1"/>
            </w:pPr>
            <w:r>
              <w:fldChar w:fldCharType="begin">
                <w:ffData>
                  <w:name w:val="Check8"/>
                  <w:enabled/>
                  <w:calcOnExit w:val="0"/>
                  <w:checkBox>
                    <w:sizeAuto/>
                    <w:default w:val="0"/>
                  </w:checkBox>
                </w:ffData>
              </w:fldChar>
            </w:r>
            <w:r>
              <w:instrText xml:space="preserve"> FORMCHECKBOX </w:instrText>
            </w:r>
            <w:r w:rsidR="00AA7085">
              <w:fldChar w:fldCharType="separate"/>
            </w:r>
            <w:r>
              <w:fldChar w:fldCharType="end"/>
            </w:r>
            <w:r>
              <w:t xml:space="preserve"> Fédérat</w:t>
            </w:r>
            <w:r w:rsidR="001149B9">
              <w:t>ion/association d’autorités</w:t>
            </w:r>
            <w:r>
              <w:t xml:space="preserve"> locales</w:t>
            </w:r>
            <w:r>
              <w:tab/>
            </w:r>
          </w:p>
          <w:p w14:paraId="6171A6E8" w14:textId="5688B974" w:rsidR="00B93EA2" w:rsidRDefault="0092360F">
            <w:pPr>
              <w:spacing w:before="100" w:beforeAutospacing="1" w:after="100" w:afterAutospacing="1"/>
            </w:pPr>
            <w:r>
              <w:fldChar w:fldCharType="begin">
                <w:ffData>
                  <w:name w:val="Check6"/>
                  <w:enabled/>
                  <w:calcOnExit w:val="0"/>
                  <w:checkBox>
                    <w:sizeAuto/>
                    <w:default w:val="0"/>
                  </w:checkBox>
                </w:ffData>
              </w:fldChar>
            </w:r>
            <w:r>
              <w:instrText xml:space="preserve"> FORMCHECKBOX </w:instrText>
            </w:r>
            <w:r w:rsidR="00AA7085">
              <w:fldChar w:fldCharType="separate"/>
            </w:r>
            <w:r>
              <w:fldChar w:fldCharType="end"/>
            </w:r>
            <w:r>
              <w:t xml:space="preserve"> Partenaire social</w:t>
            </w:r>
            <w:r>
              <w:tab/>
            </w:r>
          </w:p>
          <w:p w14:paraId="2DF49400" w14:textId="77777777" w:rsidR="00B93EA2" w:rsidRDefault="0092360F" w:rsidP="00DA6B28">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AA7085">
              <w:fldChar w:fldCharType="separate"/>
            </w:r>
            <w:r>
              <w:fldChar w:fldCharType="end"/>
            </w:r>
            <w:r>
              <w:t xml:space="preserve"> Autres (veuillez préciser)</w:t>
            </w:r>
            <w:r>
              <w:tab/>
            </w:r>
          </w:p>
          <w:p w14:paraId="799E984E" w14:textId="15C7D2F4" w:rsidR="009A792F" w:rsidRDefault="009A792F" w:rsidP="00DA6B28">
            <w:pPr>
              <w:spacing w:before="100" w:beforeAutospacing="1" w:after="100" w:afterAutospacing="1"/>
            </w:pPr>
          </w:p>
        </w:tc>
      </w:tr>
      <w:tr w:rsidR="00B93EA2" w14:paraId="799E9851" w14:textId="77777777" w:rsidTr="00662014">
        <w:tblPrEx>
          <w:shd w:val="clear" w:color="auto" w:fill="auto"/>
        </w:tblPrEx>
        <w:tc>
          <w:tcPr>
            <w:tcW w:w="9072" w:type="dxa"/>
            <w:shd w:val="clear" w:color="auto" w:fill="auto"/>
            <w:tcMar>
              <w:top w:w="57" w:type="dxa"/>
              <w:bottom w:w="57" w:type="dxa"/>
            </w:tcMar>
          </w:tcPr>
          <w:p w14:paraId="799E9850" w14:textId="025B57A6" w:rsidR="00B93EA2" w:rsidRDefault="00475FCF">
            <w:pPr>
              <w:spacing w:before="100" w:beforeAutospacing="1" w:after="100" w:afterAutospacing="1"/>
              <w:jc w:val="both"/>
            </w:pPr>
            <w:r>
              <w:t xml:space="preserve">Le </w:t>
            </w:r>
            <w:r w:rsidR="000E6B09">
              <w:t>candidat</w:t>
            </w:r>
            <w:r>
              <w:t xml:space="preserve"> doit fournir une description succincte de l’organisation ou du groupe, y compris des entités affiliées, le cas échéant. </w:t>
            </w:r>
          </w:p>
        </w:tc>
      </w:tr>
      <w:tr w:rsidR="00B93EA2" w14:paraId="7C04D6CC" w14:textId="77777777" w:rsidTr="00662014">
        <w:tblPrEx>
          <w:shd w:val="clear" w:color="auto" w:fill="auto"/>
        </w:tblPrEx>
        <w:tc>
          <w:tcPr>
            <w:tcW w:w="9072" w:type="dxa"/>
            <w:shd w:val="clear" w:color="auto" w:fill="auto"/>
            <w:tcMar>
              <w:top w:w="57" w:type="dxa"/>
              <w:bottom w:w="57" w:type="dxa"/>
            </w:tcMar>
          </w:tcPr>
          <w:p w14:paraId="06BF82AD" w14:textId="77777777" w:rsidR="00B93EA2" w:rsidRDefault="00B93EA2">
            <w:pPr>
              <w:spacing w:before="100" w:beforeAutospacing="1" w:after="100" w:afterAutospacing="1"/>
              <w:jc w:val="both"/>
            </w:pPr>
          </w:p>
        </w:tc>
      </w:tr>
      <w:tr w:rsidR="00B93EA2" w14:paraId="799E9856" w14:textId="77777777" w:rsidTr="00662014">
        <w:tblPrEx>
          <w:shd w:val="clear" w:color="auto" w:fill="auto"/>
        </w:tblPrEx>
        <w:tc>
          <w:tcPr>
            <w:tcW w:w="9072" w:type="dxa"/>
            <w:shd w:val="clear" w:color="auto" w:fill="C0C0C0"/>
            <w:tcMar>
              <w:top w:w="57" w:type="dxa"/>
              <w:bottom w:w="57" w:type="dxa"/>
            </w:tcMar>
          </w:tcPr>
          <w:p w14:paraId="614D0522" w14:textId="79BF6474" w:rsidR="00B93EA2" w:rsidRDefault="002B1919">
            <w:pPr>
              <w:spacing w:after="100" w:afterAutospacing="1"/>
              <w:rPr>
                <w:b/>
                <w:color w:val="FF0000"/>
              </w:rPr>
            </w:pPr>
            <w:r>
              <w:rPr>
                <w:b/>
              </w:rPr>
              <w:t>3.2 PROFIL DE L’ENTITÉ AFFILIÉE/ENTITÉ FORMANT UN</w:t>
            </w:r>
            <w:r w:rsidR="000E6B09">
              <w:rPr>
                <w:b/>
              </w:rPr>
              <w:t>E</w:t>
            </w:r>
            <w:r>
              <w:rPr>
                <w:b/>
              </w:rPr>
              <w:t xml:space="preserve"> </w:t>
            </w:r>
            <w:r w:rsidR="000E6B09">
              <w:rPr>
                <w:b/>
              </w:rPr>
              <w:t>CANDIDATURE</w:t>
            </w:r>
            <w:r>
              <w:rPr>
                <w:b/>
              </w:rPr>
              <w:t xml:space="preserve"> UNIQUE – </w:t>
            </w:r>
            <w:r>
              <w:rPr>
                <w:b/>
                <w:color w:val="FF0000"/>
              </w:rPr>
              <w:t>le cas échéant</w:t>
            </w:r>
          </w:p>
          <w:p w14:paraId="6EC6F530" w14:textId="511F8C68" w:rsidR="00B93EA2" w:rsidRDefault="003E41B0">
            <w:pPr>
              <w:spacing w:before="100" w:beforeAutospacing="1" w:after="100" w:afterAutospacing="1"/>
              <w:rPr>
                <w:sz w:val="20"/>
                <w:szCs w:val="20"/>
              </w:rPr>
            </w:pPr>
            <w:r>
              <w:rPr>
                <w:sz w:val="20"/>
                <w:szCs w:val="20"/>
              </w:rPr>
              <w:t xml:space="preserve"> (Le présent encadré doit être rempli par toutes les entités affiliées, le cas échéant, et/ou par toutes les entités lorsque plusieurs d’entre elles réunissent les critères pour l’octroi d’une subvention et forment ensemble UNE SEULE entité qui sera traitée comme le bénéficiaire unique.)</w:t>
            </w:r>
          </w:p>
          <w:p w14:paraId="799E9855" w14:textId="3BCCB3FF" w:rsidR="00B93EA2" w:rsidRDefault="00751C46">
            <w:pPr>
              <w:spacing w:before="100" w:beforeAutospacing="1" w:after="100" w:afterAutospacing="1"/>
              <w:rPr>
                <w:b/>
              </w:rPr>
            </w:pPr>
            <w:r>
              <w:rPr>
                <w:b/>
              </w:rPr>
              <w:t>OBJECTIFS GÉNÉRAUX ET ACTIVITÉS</w:t>
            </w:r>
          </w:p>
        </w:tc>
      </w:tr>
      <w:tr w:rsidR="00B93EA2" w14:paraId="00C868C2" w14:textId="77777777" w:rsidTr="00662014">
        <w:tblPrEx>
          <w:shd w:val="clear" w:color="auto" w:fill="auto"/>
        </w:tblPrEx>
        <w:tc>
          <w:tcPr>
            <w:tcW w:w="9072" w:type="dxa"/>
            <w:shd w:val="clear" w:color="auto" w:fill="auto"/>
            <w:tcMar>
              <w:top w:w="57" w:type="dxa"/>
              <w:bottom w:w="57" w:type="dxa"/>
            </w:tcMar>
          </w:tcPr>
          <w:p w14:paraId="45182894" w14:textId="19A4EAC4" w:rsidR="00B93EA2" w:rsidRDefault="00EF6629">
            <w:pPr>
              <w:spacing w:after="100" w:afterAutospacing="1"/>
              <w:rPr>
                <w:b/>
              </w:rPr>
            </w:pPr>
            <w:r>
              <w:t>3.2.1 ENTITÉ AFFILIÉE/ENTITÉ FORMANT UN</w:t>
            </w:r>
            <w:r w:rsidR="000E6B09">
              <w:t>E</w:t>
            </w:r>
            <w:r>
              <w:t xml:space="preserve"> </w:t>
            </w:r>
            <w:r w:rsidR="000E6B09">
              <w:t>CANDIDATURE</w:t>
            </w:r>
            <w:r>
              <w:t xml:space="preserve"> UNIQUE</w:t>
            </w:r>
          </w:p>
          <w:p w14:paraId="3DBC6DAD" w14:textId="2197A07B" w:rsidR="00B93EA2" w:rsidRDefault="00EF6629">
            <w:pPr>
              <w:spacing w:before="100" w:beforeAutospacing="1" w:after="100" w:afterAutospacing="1"/>
            </w:pPr>
            <w:r>
              <w:t xml:space="preserve"> </w:t>
            </w:r>
            <w:r>
              <w:rPr>
                <w:sz w:val="20"/>
                <w:szCs w:val="20"/>
              </w:rPr>
              <w:t>(Le point n</w:t>
            </w:r>
            <w:r>
              <w:rPr>
                <w:sz w:val="20"/>
                <w:szCs w:val="20"/>
                <w:vertAlign w:val="superscript"/>
              </w:rPr>
              <w:t>o</w:t>
            </w:r>
            <w:r>
              <w:rPr>
                <w:sz w:val="20"/>
                <w:szCs w:val="20"/>
              </w:rPr>
              <w:t> 1 doit être répété pour chaque entité affiliée/entité formant un</w:t>
            </w:r>
            <w:r w:rsidR="000E6B09">
              <w:rPr>
                <w:sz w:val="20"/>
                <w:szCs w:val="20"/>
              </w:rPr>
              <w:t>e</w:t>
            </w:r>
            <w:r>
              <w:rPr>
                <w:sz w:val="20"/>
                <w:szCs w:val="20"/>
              </w:rPr>
              <w:t xml:space="preserve"> </w:t>
            </w:r>
            <w:r w:rsidR="0094557E">
              <w:rPr>
                <w:sz w:val="20"/>
                <w:szCs w:val="20"/>
                <w:u w:val="single"/>
              </w:rPr>
              <w:t>candidature</w:t>
            </w:r>
            <w:r>
              <w:rPr>
                <w:sz w:val="20"/>
                <w:szCs w:val="20"/>
                <w:u w:val="single"/>
              </w:rPr>
              <w:t xml:space="preserve"> unique</w:t>
            </w:r>
            <w:r>
              <w:rPr>
                <w:sz w:val="20"/>
                <w:szCs w:val="20"/>
              </w:rPr>
              <w:t>)</w:t>
            </w:r>
          </w:p>
        </w:tc>
      </w:tr>
      <w:tr w:rsidR="00B93EA2" w14:paraId="799E9858" w14:textId="77777777" w:rsidTr="00662014">
        <w:tblPrEx>
          <w:shd w:val="clear" w:color="auto" w:fill="auto"/>
        </w:tblPrEx>
        <w:tc>
          <w:tcPr>
            <w:tcW w:w="9072" w:type="dxa"/>
            <w:shd w:val="clear" w:color="auto" w:fill="auto"/>
            <w:tcMar>
              <w:top w:w="57" w:type="dxa"/>
              <w:bottom w:w="57" w:type="dxa"/>
            </w:tcMar>
          </w:tcPr>
          <w:p w14:paraId="799E9857" w14:textId="00834513" w:rsidR="00B93EA2" w:rsidRDefault="00751C46">
            <w:pPr>
              <w:spacing w:before="100" w:beforeAutospacing="1" w:after="100" w:afterAutospacing="1"/>
            </w:pPr>
            <w:r>
              <w:t>Date de création:</w:t>
            </w:r>
          </w:p>
        </w:tc>
      </w:tr>
      <w:tr w:rsidR="00B93EA2" w14:paraId="799E985F" w14:textId="77777777" w:rsidTr="00662014">
        <w:tblPrEx>
          <w:shd w:val="clear" w:color="auto" w:fill="auto"/>
        </w:tblPrEx>
        <w:tc>
          <w:tcPr>
            <w:tcW w:w="9072" w:type="dxa"/>
            <w:shd w:val="clear" w:color="auto" w:fill="auto"/>
            <w:tcMar>
              <w:top w:w="57" w:type="dxa"/>
              <w:bottom w:w="57" w:type="dxa"/>
            </w:tcMar>
          </w:tcPr>
          <w:p w14:paraId="799E9859" w14:textId="77777777" w:rsidR="00B93EA2" w:rsidRDefault="002B1919">
            <w:pPr>
              <w:spacing w:before="100" w:beforeAutospacing="1" w:after="100" w:afterAutospacing="1"/>
            </w:pPr>
            <w:r>
              <w:t>L’entité doit indiquer son statut juridique, en cochant une ou plusieurs possibilités.</w:t>
            </w:r>
          </w:p>
          <w:p w14:paraId="00A88274" w14:textId="77777777" w:rsidR="001149B9" w:rsidRDefault="00EF6629">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AA7085">
              <w:fldChar w:fldCharType="separate"/>
            </w:r>
            <w:r>
              <w:fldChar w:fldCharType="end"/>
            </w:r>
            <w:r>
              <w:t xml:space="preserve"> Organisme public                                                           </w:t>
            </w:r>
          </w:p>
          <w:p w14:paraId="72119615" w14:textId="60BE53FA" w:rsidR="00B93EA2" w:rsidRDefault="00EF6629">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AA7085">
              <w:fldChar w:fldCharType="separate"/>
            </w:r>
            <w:r>
              <w:fldChar w:fldCharType="end"/>
            </w:r>
            <w:r>
              <w:t xml:space="preserve"> Organisme de droit privé investi d’une mission de service public</w:t>
            </w:r>
            <w:r>
              <w:tab/>
              <w:t xml:space="preserve"> </w:t>
            </w:r>
          </w:p>
          <w:p w14:paraId="530A8F4E" w14:textId="78491FB0" w:rsidR="001149B9" w:rsidRDefault="00EF6629">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AA7085">
              <w:fldChar w:fldCharType="separate"/>
            </w:r>
            <w:r>
              <w:fldChar w:fldCharType="end"/>
            </w:r>
            <w:r w:rsidR="001149B9">
              <w:t xml:space="preserve"> Établissement </w:t>
            </w:r>
            <w:r w:rsidR="00DD437D">
              <w:t>d’enseignement</w:t>
            </w:r>
            <w:r w:rsidR="001149B9">
              <w:t xml:space="preserve"> ou de formation professionnelle</w:t>
            </w:r>
            <w:r>
              <w:tab/>
            </w:r>
          </w:p>
          <w:p w14:paraId="19D67AD3" w14:textId="6930E590" w:rsidR="00B93EA2" w:rsidRDefault="00EF6629">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AA7085">
              <w:fldChar w:fldCharType="separate"/>
            </w:r>
            <w:r>
              <w:fldChar w:fldCharType="end"/>
            </w:r>
            <w:r>
              <w:t xml:space="preserve"> Organi</w:t>
            </w:r>
            <w:r w:rsidR="001B61FF">
              <w:t>sme</w:t>
            </w:r>
            <w:r>
              <w:t xml:space="preserve"> </w:t>
            </w:r>
            <w:r w:rsidR="00124372">
              <w:t>à but non</w:t>
            </w:r>
            <w:r>
              <w:t xml:space="preserve"> lucratif                                                  </w:t>
            </w:r>
          </w:p>
          <w:p w14:paraId="218DEFC9" w14:textId="2B18A7E3" w:rsidR="001149B9" w:rsidRDefault="0092360F">
            <w:pPr>
              <w:spacing w:before="100" w:beforeAutospacing="1" w:after="100" w:afterAutospacing="1"/>
            </w:pPr>
            <w:r>
              <w:fldChar w:fldCharType="begin">
                <w:ffData>
                  <w:name w:val="Check8"/>
                  <w:enabled/>
                  <w:calcOnExit w:val="0"/>
                  <w:checkBox>
                    <w:sizeAuto/>
                    <w:default w:val="0"/>
                  </w:checkBox>
                </w:ffData>
              </w:fldChar>
            </w:r>
            <w:r>
              <w:instrText xml:space="preserve"> FORMCHECKBOX </w:instrText>
            </w:r>
            <w:r w:rsidR="00AA7085">
              <w:fldChar w:fldCharType="separate"/>
            </w:r>
            <w:r>
              <w:fldChar w:fldCharType="end"/>
            </w:r>
            <w:r>
              <w:t xml:space="preserve"> Fédérati</w:t>
            </w:r>
            <w:r w:rsidR="001149B9">
              <w:t xml:space="preserve">on/association d’autorités </w:t>
            </w:r>
            <w:r>
              <w:t>locales</w:t>
            </w:r>
            <w:r>
              <w:tab/>
            </w:r>
          </w:p>
          <w:p w14:paraId="264B4E6C" w14:textId="67BB8FF1" w:rsidR="00B93EA2" w:rsidRDefault="0092360F">
            <w:pPr>
              <w:spacing w:before="100" w:beforeAutospacing="1" w:after="100" w:afterAutospacing="1"/>
            </w:pPr>
            <w:r>
              <w:fldChar w:fldCharType="begin">
                <w:ffData>
                  <w:name w:val="Check6"/>
                  <w:enabled/>
                  <w:calcOnExit w:val="0"/>
                  <w:checkBox>
                    <w:sizeAuto/>
                    <w:default w:val="0"/>
                  </w:checkBox>
                </w:ffData>
              </w:fldChar>
            </w:r>
            <w:r>
              <w:instrText xml:space="preserve"> FORMCHECKBOX </w:instrText>
            </w:r>
            <w:r w:rsidR="00AA7085">
              <w:fldChar w:fldCharType="separate"/>
            </w:r>
            <w:r>
              <w:fldChar w:fldCharType="end"/>
            </w:r>
            <w:r>
              <w:t xml:space="preserve"> Partenaire social</w:t>
            </w:r>
            <w:r>
              <w:tab/>
            </w:r>
          </w:p>
          <w:p w14:paraId="0B0755C2" w14:textId="77777777" w:rsidR="00B93EA2" w:rsidRDefault="0092360F" w:rsidP="001149B9">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AA7085">
              <w:fldChar w:fldCharType="separate"/>
            </w:r>
            <w:r>
              <w:fldChar w:fldCharType="end"/>
            </w:r>
            <w:r>
              <w:t xml:space="preserve"> Autres (veuillez préciser)</w:t>
            </w:r>
            <w:r>
              <w:tab/>
            </w:r>
          </w:p>
          <w:p w14:paraId="799E985E" w14:textId="6C476C01" w:rsidR="009A792F" w:rsidRDefault="009A792F" w:rsidP="001149B9">
            <w:pPr>
              <w:spacing w:before="100" w:beforeAutospacing="1" w:after="100" w:afterAutospacing="1"/>
            </w:pPr>
          </w:p>
        </w:tc>
      </w:tr>
    </w:tbl>
    <w:p w14:paraId="799E9860" w14:textId="77777777" w:rsidR="00B93EA2" w:rsidRDefault="00B93EA2">
      <w:pPr>
        <w:widowControl w:val="0"/>
        <w:spacing w:before="100" w:beforeAutospacing="1" w:after="100" w:afterAutospacing="1"/>
        <w:ind w:left="567" w:right="281"/>
        <w:jc w:val="both"/>
        <w:rPr>
          <w:i/>
        </w:rPr>
      </w:pPr>
    </w:p>
    <w:p w14:paraId="5A44B2E1" w14:textId="49AC4FDC" w:rsidR="00B93EA2" w:rsidDel="00E73BFF" w:rsidRDefault="001749E3">
      <w:pPr>
        <w:pBdr>
          <w:top w:val="single" w:sz="4" w:space="1" w:color="auto"/>
          <w:left w:val="single" w:sz="4" w:space="4" w:color="auto"/>
          <w:bottom w:val="single" w:sz="4" w:space="1" w:color="auto"/>
          <w:right w:val="single" w:sz="4" w:space="4" w:color="auto"/>
        </w:pBdr>
        <w:shd w:val="clear" w:color="auto" w:fill="DAEEF3" w:themeFill="accent5" w:themeFillTint="33"/>
        <w:jc w:val="both"/>
        <w:rPr>
          <w:spacing w:val="-3"/>
        </w:rPr>
      </w:pPr>
      <w:r>
        <w:t>À tout moment au cours de la procédure de subvention, les services de validation de</w:t>
      </w:r>
      <w:r w:rsidR="0094557E">
        <w:t xml:space="preserve"> validation de l’UE (hébergés dans l’Agence Exécutive pour la R</w:t>
      </w:r>
      <w:r>
        <w:t xml:space="preserve">echerche) peuvent contacter le </w:t>
      </w:r>
      <w:r w:rsidR="000E6B09">
        <w:t>candidat</w:t>
      </w:r>
      <w:r>
        <w:t xml:space="preserve"> et lui demander des documents justificatifs sur son existence et son statut juridiques ainsi que son signalétique financier. Les demandes seront adressées par l’intermédiaire du système de messagerie du </w:t>
      </w:r>
      <w:hyperlink r:id="rId15" w:history="1">
        <w:r>
          <w:rPr>
            <w:rStyle w:val="Hyperlink"/>
          </w:rPr>
          <w:t>registre des participants</w:t>
        </w:r>
      </w:hyperlink>
      <w:r>
        <w:t xml:space="preserve">, à l’adresse électronique de la personne de contact du participant qui figure dans le registre. Il appartient au </w:t>
      </w:r>
      <w:r w:rsidR="000E6B09">
        <w:t>candidat</w:t>
      </w:r>
      <w:r>
        <w:t xml:space="preserve"> de fournir une adresse électronique valable et de relever régulièrement sa messagerie.</w:t>
      </w:r>
    </w:p>
    <w:p w14:paraId="188F392F" w14:textId="77777777" w:rsidR="00B93EA2" w:rsidDel="00E73BFF" w:rsidRDefault="001749E3">
      <w:pPr>
        <w:pBdr>
          <w:top w:val="single" w:sz="4" w:space="1" w:color="auto"/>
          <w:left w:val="single" w:sz="4" w:space="4" w:color="auto"/>
          <w:bottom w:val="single" w:sz="4" w:space="1" w:color="auto"/>
          <w:right w:val="single" w:sz="4" w:space="4" w:color="auto"/>
        </w:pBdr>
        <w:shd w:val="clear" w:color="auto" w:fill="DAEEF3" w:themeFill="accent5" w:themeFillTint="33"/>
        <w:suppressAutoHyphens/>
        <w:jc w:val="both"/>
        <w:rPr>
          <w:spacing w:val="-3"/>
        </w:rPr>
      </w:pPr>
      <w:r>
        <w:t xml:space="preserve">Les documents qui peuvent être demandés par </w:t>
      </w:r>
      <w:r>
        <w:rPr>
          <w:i/>
        </w:rPr>
        <w:t>les services de validation de l’UE</w:t>
      </w:r>
      <w:r>
        <w:t xml:space="preserve"> sont énumérés dans le document intitulé «</w:t>
      </w:r>
      <w:hyperlink r:id="rId16" w:history="1">
        <w:r>
          <w:rPr>
            <w:rStyle w:val="Hyperlink"/>
          </w:rPr>
          <w:t>EU Grants and Tenders Rules on Legal Entity Validation, LEAR appointment and Financial Capacity assessment</w:t>
        </w:r>
      </w:hyperlink>
      <w:r>
        <w:t xml:space="preserve">» (Règles de l’UE en matière de subventions et d’appels d’offres pour la validation des entités juridiques, la désignation d’un représentant de l’entité légale et l’évaluation de la capacité financière). </w:t>
      </w:r>
    </w:p>
    <w:p w14:paraId="799E9883" w14:textId="77777777" w:rsidR="00B93EA2" w:rsidRDefault="00B93EA2">
      <w:pPr>
        <w:spacing w:before="100" w:beforeAutospacing="1" w:after="100" w:afterAutospacing="1"/>
        <w:rPr>
          <w:b/>
        </w:rPr>
        <w:sectPr w:rsidR="00B93EA2" w:rsidSect="004546FF">
          <w:pgSz w:w="11906" w:h="16838" w:code="9"/>
          <w:pgMar w:top="1247" w:right="1418" w:bottom="1247" w:left="1418" w:header="567" w:footer="567" w:gutter="0"/>
          <w:cols w:space="708"/>
          <w:titlePg/>
          <w:docGrid w:linePitch="360"/>
        </w:sectPr>
      </w:pPr>
    </w:p>
    <w:p w14:paraId="799E9884" w14:textId="77777777" w:rsidR="00B93EA2" w:rsidRDefault="006C29B8">
      <w:pPr>
        <w:pStyle w:val="Heading1"/>
      </w:pPr>
      <w:r>
        <w:t>II. CAPACITÉ OPÉRATIONNELLE ET FINANCIÈRE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B93EA2" w14:paraId="799E9886" w14:textId="77777777" w:rsidTr="003D18C7">
        <w:tc>
          <w:tcPr>
            <w:tcW w:w="9072" w:type="dxa"/>
            <w:shd w:val="clear" w:color="auto" w:fill="C0C0C0"/>
            <w:tcMar>
              <w:top w:w="57" w:type="dxa"/>
              <w:bottom w:w="57" w:type="dxa"/>
            </w:tcMar>
          </w:tcPr>
          <w:p w14:paraId="799E9885" w14:textId="77777777" w:rsidR="00B93EA2" w:rsidRDefault="00F06B35">
            <w:pPr>
              <w:spacing w:before="100" w:beforeAutospacing="1" w:after="100" w:afterAutospacing="1"/>
              <w:rPr>
                <w:b/>
              </w:rPr>
            </w:pPr>
            <w:r>
              <w:rPr>
                <w:b/>
              </w:rPr>
              <w:t>1 CAPACITÉ OPÉRATIONNELLE</w:t>
            </w:r>
          </w:p>
        </w:tc>
      </w:tr>
      <w:tr w:rsidR="00B93EA2" w14:paraId="799E9888" w14:textId="77777777" w:rsidTr="003D18C7">
        <w:tblPrEx>
          <w:shd w:val="clear" w:color="auto" w:fill="auto"/>
        </w:tblPrEx>
        <w:tc>
          <w:tcPr>
            <w:tcW w:w="9072" w:type="dxa"/>
            <w:shd w:val="clear" w:color="auto" w:fill="C0C0C0"/>
            <w:tcMar>
              <w:top w:w="57" w:type="dxa"/>
              <w:bottom w:w="57" w:type="dxa"/>
            </w:tcMar>
          </w:tcPr>
          <w:p w14:paraId="799E9887" w14:textId="43757D28" w:rsidR="00B93EA2" w:rsidRPr="00067D01" w:rsidRDefault="00E67D91" w:rsidP="00067D01">
            <w:pPr>
              <w:spacing w:before="100" w:beforeAutospacing="1" w:after="100" w:afterAutospacing="1"/>
              <w:rPr>
                <w:sz w:val="20"/>
                <w:szCs w:val="20"/>
              </w:rPr>
            </w:pPr>
            <w:r>
              <w:rPr>
                <w:b/>
              </w:rPr>
              <w:t xml:space="preserve">1.1 CAPACITÉ OPÉRATIONNELLE DU </w:t>
            </w:r>
            <w:r w:rsidR="000E6B09">
              <w:rPr>
                <w:b/>
              </w:rPr>
              <w:t>CANDIDAT</w:t>
            </w:r>
            <w:r>
              <w:rPr>
                <w:b/>
              </w:rPr>
              <w:t xml:space="preserve"> À MENER </w:t>
            </w:r>
            <w:r w:rsidR="0094557E">
              <w:rPr>
                <w:b/>
              </w:rPr>
              <w:t>DES ACTIVITÉS EN TANT QU’</w:t>
            </w:r>
            <w:r>
              <w:rPr>
                <w:b/>
                <w:i/>
              </w:rPr>
              <w:t xml:space="preserve">EUROPE DIRECT </w:t>
            </w:r>
            <w:r>
              <w:rPr>
                <w:sz w:val="20"/>
                <w:szCs w:val="20"/>
              </w:rPr>
              <w:t xml:space="preserve">                                                                                                  (Dans le cas où le </w:t>
            </w:r>
            <w:r w:rsidR="000E6B09">
              <w:rPr>
                <w:sz w:val="20"/>
                <w:szCs w:val="20"/>
              </w:rPr>
              <w:t>candidat</w:t>
            </w:r>
            <w:r>
              <w:rPr>
                <w:sz w:val="20"/>
                <w:szCs w:val="20"/>
              </w:rPr>
              <w:t xml:space="preserve"> présente sa demande avec des entités affiliées et/ou en tant que </w:t>
            </w:r>
            <w:r w:rsidR="000E6B09">
              <w:rPr>
                <w:sz w:val="20"/>
                <w:szCs w:val="20"/>
              </w:rPr>
              <w:t>candidature</w:t>
            </w:r>
            <w:r>
              <w:rPr>
                <w:sz w:val="20"/>
                <w:szCs w:val="20"/>
              </w:rPr>
              <w:t xml:space="preserve"> unique, il convient de mentionner clairement l’entité indiquée au point 1.2 qui est responsable de chaque partie)</w:t>
            </w:r>
          </w:p>
        </w:tc>
      </w:tr>
      <w:tr w:rsidR="00B93EA2" w14:paraId="799E98A9" w14:textId="77777777" w:rsidTr="003D18C7">
        <w:tblPrEx>
          <w:shd w:val="clear" w:color="auto" w:fill="auto"/>
        </w:tblPrEx>
        <w:tc>
          <w:tcPr>
            <w:tcW w:w="9072" w:type="dxa"/>
            <w:shd w:val="clear" w:color="auto" w:fill="auto"/>
            <w:tcMar>
              <w:top w:w="57" w:type="dxa"/>
              <w:bottom w:w="57" w:type="dxa"/>
            </w:tcMar>
          </w:tcPr>
          <w:p w14:paraId="52334D03" w14:textId="6B1F964D" w:rsidR="00B93EA2" w:rsidRDefault="00EF6629" w:rsidP="00067D01">
            <w:pPr>
              <w:tabs>
                <w:tab w:val="left" w:pos="2160"/>
              </w:tabs>
              <w:jc w:val="both"/>
            </w:pPr>
            <w:r>
              <w:t xml:space="preserve">Afin de prouver qu’il remplit les critères opérationnels prévus au point 8.2 de l’appel à propositions, le </w:t>
            </w:r>
            <w:r w:rsidR="000E6B09">
              <w:t>candidat</w:t>
            </w:r>
            <w:r>
              <w:t xml:space="preserve"> doit fournir les documents suivants:</w:t>
            </w:r>
          </w:p>
          <w:p w14:paraId="35D60361" w14:textId="77777777" w:rsidR="00455709" w:rsidRPr="00067D01" w:rsidRDefault="00455709" w:rsidP="00067D01">
            <w:pPr>
              <w:tabs>
                <w:tab w:val="left" w:pos="2160"/>
              </w:tabs>
              <w:jc w:val="both"/>
              <w:rPr>
                <w:i/>
                <w:iCs/>
                <w:highlight w:val="green"/>
                <w:lang w:val="fr-BE"/>
              </w:rPr>
            </w:pPr>
          </w:p>
          <w:p w14:paraId="08DD887B" w14:textId="77777777" w:rsidR="00455709" w:rsidRPr="00455709" w:rsidRDefault="00EF6629" w:rsidP="00CA18D1">
            <w:pPr>
              <w:numPr>
                <w:ilvl w:val="0"/>
                <w:numId w:val="51"/>
              </w:numPr>
              <w:spacing w:after="240" w:line="259" w:lineRule="auto"/>
              <w:jc w:val="both"/>
              <w:rPr>
                <w:color w:val="000000"/>
              </w:rPr>
            </w:pPr>
            <w:r>
              <w:t>Déclaration sur l’honneur (voir annexe 2)</w:t>
            </w:r>
          </w:p>
          <w:p w14:paraId="19643D7E" w14:textId="77777777" w:rsidR="00455709" w:rsidRPr="00455709" w:rsidRDefault="00067D01" w:rsidP="00331EA4">
            <w:pPr>
              <w:numPr>
                <w:ilvl w:val="0"/>
                <w:numId w:val="51"/>
              </w:numPr>
              <w:spacing w:after="240" w:line="259" w:lineRule="auto"/>
              <w:jc w:val="both"/>
              <w:rPr>
                <w:color w:val="000000"/>
              </w:rPr>
            </w:pPr>
            <w:r>
              <w:t>Description du siège de l’</w:t>
            </w:r>
            <w:r w:rsidR="00EF6629" w:rsidRPr="00455709">
              <w:rPr>
                <w:rFonts w:ascii="PowerSteering" w:hAnsi="PowerSteering"/>
                <w:i/>
                <w:iCs/>
              </w:rPr>
              <w:t>EUROPE DIRECT</w:t>
            </w:r>
            <w:r w:rsidR="00EF6629">
              <w:t xml:space="preserve">, y compris son emplacement, sa finalité (fourniture d’informations, organisation d’événements ou les deux), les équipements et le type de bâtiment accueillant </w:t>
            </w:r>
            <w:r>
              <w:t>l’</w:t>
            </w:r>
            <w:r w:rsidR="00EF6629" w:rsidRPr="00455709">
              <w:rPr>
                <w:rFonts w:ascii="PowerSteering" w:hAnsi="PowerSteering"/>
                <w:i/>
                <w:iCs/>
              </w:rPr>
              <w:t>EUROPE DIRECT</w:t>
            </w:r>
            <w:r w:rsidR="00EF6629">
              <w:rPr>
                <w:vertAlign w:val="superscript"/>
              </w:rPr>
              <w:footnoteReference w:id="2"/>
            </w:r>
            <w:r w:rsidR="00EF6629">
              <w:t>.</w:t>
            </w:r>
          </w:p>
          <w:p w14:paraId="00E133CF" w14:textId="4A1FF007" w:rsidR="00455709" w:rsidRPr="00455709" w:rsidRDefault="00EF6629" w:rsidP="00E93D6B">
            <w:pPr>
              <w:numPr>
                <w:ilvl w:val="0"/>
                <w:numId w:val="51"/>
              </w:numPr>
              <w:spacing w:after="240" w:line="259" w:lineRule="auto"/>
              <w:jc w:val="both"/>
              <w:rPr>
                <w:color w:val="000000"/>
              </w:rPr>
            </w:pPr>
            <w:r>
              <w:t>Description</w:t>
            </w:r>
            <w:r>
              <w:rPr>
                <w:vertAlign w:val="superscript"/>
              </w:rPr>
              <w:footnoteReference w:id="3"/>
            </w:r>
            <w:r>
              <w:t xml:space="preserve"> des </w:t>
            </w:r>
            <w:r w:rsidR="006D4C39">
              <w:t xml:space="preserve">réalisations </w:t>
            </w:r>
            <w:r>
              <w:t>passé</w:t>
            </w:r>
            <w:r w:rsidR="003A16DE">
              <w:t>e</w:t>
            </w:r>
            <w:r>
              <w:t>s et actuel</w:t>
            </w:r>
            <w:r w:rsidR="003A16DE">
              <w:t>le</w:t>
            </w:r>
            <w:r>
              <w:t>s pertinent</w:t>
            </w:r>
            <w:r w:rsidR="003A16DE">
              <w:t>e</w:t>
            </w:r>
            <w:r>
              <w:t>s en matière de communication publique ou dans un domaine lié aux objectifs de l’appel à propositions au cours des deux dernières années, notamment les ré</w:t>
            </w:r>
            <w:r w:rsidR="00CE5E26">
              <w:t>sultat</w:t>
            </w:r>
            <w:r>
              <w:t xml:space="preserve">s, le calendrier, les objectifs, les publics clés, les messages, les canaux et les ressources. </w:t>
            </w:r>
          </w:p>
          <w:p w14:paraId="6B4AB83C" w14:textId="668746AE" w:rsidR="00455709" w:rsidRDefault="00EF6629" w:rsidP="00455709">
            <w:pPr>
              <w:numPr>
                <w:ilvl w:val="0"/>
                <w:numId w:val="51"/>
              </w:numPr>
              <w:spacing w:after="240" w:line="259" w:lineRule="auto"/>
              <w:jc w:val="both"/>
              <w:rPr>
                <w:color w:val="000000"/>
              </w:rPr>
            </w:pPr>
            <w:r>
              <w:t>CV au format Europass</w:t>
            </w:r>
            <w:r w:rsidRPr="0094557E">
              <w:rPr>
                <w:vertAlign w:val="superscript"/>
              </w:rPr>
              <w:footnoteReference w:id="4"/>
            </w:r>
            <w:r w:rsidRPr="0094557E">
              <w:t xml:space="preserve"> du</w:t>
            </w:r>
            <w:r w:rsidR="003F32D7" w:rsidRPr="0094557E">
              <w:t>/de la</w:t>
            </w:r>
            <w:r w:rsidRPr="0094557E">
              <w:t xml:space="preserve"> responsable</w:t>
            </w:r>
            <w:r>
              <w:t xml:space="preserve"> d’</w:t>
            </w:r>
            <w:r w:rsidRPr="00455709">
              <w:rPr>
                <w:rFonts w:ascii="PowerSteering" w:hAnsi="PowerSteering"/>
                <w:i/>
                <w:iCs/>
              </w:rPr>
              <w:t>EUROPE DIRECT</w:t>
            </w:r>
            <w:r>
              <w:t xml:space="preserve"> proposé</w:t>
            </w:r>
            <w:r w:rsidR="00F536FB">
              <w:t>(e)</w:t>
            </w:r>
            <w:r>
              <w:t>;</w:t>
            </w:r>
          </w:p>
          <w:p w14:paraId="75730583" w14:textId="44FE4FDD" w:rsidR="00B93EA2" w:rsidRPr="00455709" w:rsidRDefault="00EF6629" w:rsidP="00455709">
            <w:pPr>
              <w:numPr>
                <w:ilvl w:val="0"/>
                <w:numId w:val="51"/>
              </w:numPr>
              <w:spacing w:after="240" w:line="259" w:lineRule="auto"/>
              <w:jc w:val="both"/>
              <w:rPr>
                <w:color w:val="000000"/>
              </w:rPr>
            </w:pPr>
            <w:r>
              <w:t xml:space="preserve">Lettre de motivation démontrant les capacités et </w:t>
            </w:r>
            <w:r w:rsidRPr="0094557E">
              <w:t>l’expertise du</w:t>
            </w:r>
            <w:r w:rsidR="003F32D7" w:rsidRPr="0094557E">
              <w:t>/de la</w:t>
            </w:r>
            <w:r w:rsidRPr="0094557E">
              <w:t xml:space="preserve"> responsable</w:t>
            </w:r>
            <w:r w:rsidR="0094557E">
              <w:t xml:space="preserve"> de l’</w:t>
            </w:r>
            <w:r w:rsidRPr="00455709">
              <w:rPr>
                <w:rFonts w:ascii="PowerSteering" w:hAnsi="PowerSteering"/>
                <w:i/>
                <w:iCs/>
              </w:rPr>
              <w:t>EUROPE DIRECT</w:t>
            </w:r>
            <w:r>
              <w:t xml:space="preserve"> en ce qui concerne la réalisation des objectifs fixés dans l’appel à propositions</w:t>
            </w:r>
            <w:r>
              <w:rPr>
                <w:vertAlign w:val="superscript"/>
              </w:rPr>
              <w:footnoteReference w:id="5"/>
            </w:r>
            <w:r>
              <w:t xml:space="preserve">. </w:t>
            </w:r>
          </w:p>
          <w:p w14:paraId="799E98A8" w14:textId="13AE5E46" w:rsidR="00B93EA2" w:rsidRPr="00067D01" w:rsidRDefault="00EF6629" w:rsidP="00067D01">
            <w:pPr>
              <w:tabs>
                <w:tab w:val="left" w:pos="2160"/>
              </w:tabs>
              <w:jc w:val="both"/>
              <w:rPr>
                <w:iCs/>
              </w:rPr>
            </w:pPr>
            <w:r>
              <w:t xml:space="preserve">La Représentation de la Commission peut inviter le </w:t>
            </w:r>
            <w:r w:rsidR="000E6B09">
              <w:t>candidat</w:t>
            </w:r>
            <w:r>
              <w:t xml:space="preserve"> à fournir des éléments de preuve supplémentaires, pendant ou après l’évaluation de la demande.</w:t>
            </w:r>
          </w:p>
        </w:tc>
      </w:tr>
    </w:tbl>
    <w:p w14:paraId="799E98D0" w14:textId="1E3E38AE" w:rsidR="00B93EA2" w:rsidRDefault="00B93EA2">
      <w:pPr>
        <w:spacing w:before="100" w:beforeAutospacing="1" w:after="100" w:afterAutospacing="1"/>
        <w:rPr>
          <w:b/>
          <w:u w:val="single"/>
        </w:rPr>
      </w:pPr>
    </w:p>
    <w:p w14:paraId="54113B4F" w14:textId="66FD18E1" w:rsidR="00067D01" w:rsidRDefault="00067D01">
      <w:pPr>
        <w:spacing w:before="100" w:beforeAutospacing="1" w:after="100" w:afterAutospacing="1"/>
        <w:rPr>
          <w:b/>
          <w:u w:val="single"/>
        </w:rPr>
      </w:pPr>
    </w:p>
    <w:p w14:paraId="16B06754" w14:textId="561A3AAE" w:rsidR="00067D01" w:rsidRDefault="00067D01">
      <w:pPr>
        <w:spacing w:before="100" w:beforeAutospacing="1" w:after="100" w:afterAutospacing="1"/>
        <w:rPr>
          <w:b/>
          <w:u w:val="single"/>
        </w:rPr>
      </w:pPr>
    </w:p>
    <w:p w14:paraId="474A12FB" w14:textId="0344DF80" w:rsidR="00067D01" w:rsidRDefault="00067D01">
      <w:pPr>
        <w:spacing w:before="100" w:beforeAutospacing="1" w:after="100" w:afterAutospacing="1"/>
        <w:rPr>
          <w:b/>
          <w:u w:val="single"/>
        </w:rPr>
      </w:pPr>
    </w:p>
    <w:p w14:paraId="043EEFEB" w14:textId="154CEF73" w:rsidR="00067D01" w:rsidRDefault="00067D01">
      <w:pPr>
        <w:spacing w:before="100" w:beforeAutospacing="1" w:after="100" w:afterAutospacing="1"/>
        <w:rPr>
          <w:b/>
          <w:u w:val="single"/>
        </w:rPr>
      </w:pPr>
    </w:p>
    <w:p w14:paraId="438ABAE9" w14:textId="3263E81A" w:rsidR="00067D01" w:rsidRDefault="00067D01">
      <w:pPr>
        <w:spacing w:before="100" w:beforeAutospacing="1" w:after="100" w:afterAutospacing="1"/>
        <w:rPr>
          <w:b/>
          <w:u w:val="single"/>
        </w:rPr>
      </w:pPr>
    </w:p>
    <w:p w14:paraId="3DCC021D" w14:textId="77777777" w:rsidR="00455709" w:rsidRDefault="00455709">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34"/>
        <w:gridCol w:w="44"/>
      </w:tblGrid>
      <w:tr w:rsidR="00B93EA2" w14:paraId="799E98D2" w14:textId="77777777" w:rsidTr="00751C46">
        <w:tc>
          <w:tcPr>
            <w:tcW w:w="9178" w:type="dxa"/>
            <w:gridSpan w:val="2"/>
            <w:shd w:val="clear" w:color="auto" w:fill="C0C0C0"/>
          </w:tcPr>
          <w:p w14:paraId="799E98D1" w14:textId="77777777" w:rsidR="00B93EA2" w:rsidRDefault="00F06B35">
            <w:pPr>
              <w:spacing w:before="100" w:beforeAutospacing="1" w:after="100" w:afterAutospacing="1"/>
              <w:rPr>
                <w:b/>
              </w:rPr>
            </w:pPr>
            <w:r>
              <w:rPr>
                <w:b/>
              </w:rPr>
              <w:t xml:space="preserve">2 CAPACITÉ FINANCIÈRE </w:t>
            </w:r>
          </w:p>
        </w:tc>
      </w:tr>
      <w:tr w:rsidR="00B93EA2" w14:paraId="799E98DF" w14:textId="77777777" w:rsidTr="00751C46">
        <w:trPr>
          <w:gridAfter w:val="1"/>
          <w:wAfter w:w="44" w:type="dxa"/>
        </w:trPr>
        <w:tc>
          <w:tcPr>
            <w:tcW w:w="9134" w:type="dxa"/>
            <w:tcBorders>
              <w:bottom w:val="single" w:sz="4" w:space="0" w:color="auto"/>
            </w:tcBorders>
            <w:shd w:val="clear" w:color="auto" w:fill="C0C0C0"/>
          </w:tcPr>
          <w:p w14:paraId="799E98DE" w14:textId="18DAC0D6" w:rsidR="00B93EA2" w:rsidRDefault="00430A7E">
            <w:pPr>
              <w:jc w:val="both"/>
              <w:rPr>
                <w:b/>
              </w:rPr>
            </w:pPr>
            <w:r>
              <w:rPr>
                <w:b/>
              </w:rPr>
              <w:t xml:space="preserve">2.1 PREUVE DE LA CAPACITÉ FINANCIÈRE DU </w:t>
            </w:r>
            <w:r w:rsidR="000E6B09">
              <w:rPr>
                <w:b/>
              </w:rPr>
              <w:t>CANDIDAT</w:t>
            </w:r>
            <w:r>
              <w:rPr>
                <w:b/>
              </w:rPr>
              <w:t xml:space="preserve"> </w:t>
            </w:r>
            <w:r>
              <w:t>(y compris dans les cas</w:t>
            </w:r>
            <w:r w:rsidR="000E6B09">
              <w:t xml:space="preserve"> où la demande est présentée en tant que « candidature</w:t>
            </w:r>
            <w:r>
              <w:t xml:space="preserve"> unique</w:t>
            </w:r>
            <w:r w:rsidR="000E6B09">
              <w:t> »</w:t>
            </w:r>
            <w:r>
              <w:t>)</w:t>
            </w:r>
          </w:p>
        </w:tc>
      </w:tr>
      <w:tr w:rsidR="00B93EA2" w14:paraId="799E98E4" w14:textId="77777777" w:rsidTr="00751C46">
        <w:trPr>
          <w:gridAfter w:val="1"/>
          <w:wAfter w:w="44" w:type="dxa"/>
          <w:trHeight w:val="2329"/>
        </w:trPr>
        <w:tc>
          <w:tcPr>
            <w:tcW w:w="9134" w:type="dxa"/>
            <w:tcBorders>
              <w:bottom w:val="single" w:sz="4" w:space="0" w:color="auto"/>
            </w:tcBorders>
            <w:shd w:val="clear" w:color="auto" w:fill="auto"/>
          </w:tcPr>
          <w:p w14:paraId="799E98E0" w14:textId="6AB8D8D7" w:rsidR="00B93EA2" w:rsidRDefault="002C5932">
            <w:pPr>
              <w:spacing w:before="120"/>
              <w:jc w:val="both"/>
            </w:pPr>
            <w:r>
              <w:t xml:space="preserve">Le </w:t>
            </w:r>
            <w:r w:rsidR="000E6B09">
              <w:t>candidat</w:t>
            </w:r>
            <w:r>
              <w:t xml:space="preserve"> doit fournir une déclaration sur l’honneur signée (y compris dans les cas où la </w:t>
            </w:r>
            <w:r w:rsidR="000E6B09">
              <w:t>candidature</w:t>
            </w:r>
            <w:r>
              <w:t xml:space="preserve"> est présentée par un </w:t>
            </w:r>
            <w:r w:rsidR="000E6B09">
              <w:t>candidat</w:t>
            </w:r>
            <w:r>
              <w:t xml:space="preserve"> unique) à l’aide du modèle de l’annexe 2 de l’appel à propositions.</w:t>
            </w:r>
          </w:p>
          <w:p w14:paraId="799E98E3" w14:textId="6CD6A3A0" w:rsidR="00B93EA2" w:rsidRDefault="00B93EA2">
            <w:pPr>
              <w:ind w:left="720"/>
              <w:jc w:val="both"/>
              <w:rPr>
                <w:u w:val="single"/>
              </w:rPr>
            </w:pPr>
          </w:p>
        </w:tc>
      </w:tr>
    </w:tbl>
    <w:p w14:paraId="799E9940" w14:textId="77777777" w:rsidR="00B93EA2" w:rsidRDefault="00B93EA2">
      <w:pPr>
        <w:spacing w:before="100" w:beforeAutospacing="1" w:after="100" w:afterAutospacing="1"/>
        <w:jc w:val="center"/>
        <w:rPr>
          <w:b/>
        </w:rPr>
        <w:sectPr w:rsidR="00B93EA2" w:rsidSect="004546FF">
          <w:pgSz w:w="11906" w:h="16838" w:code="9"/>
          <w:pgMar w:top="1247" w:right="1418" w:bottom="1247" w:left="1418" w:header="567" w:footer="567" w:gutter="0"/>
          <w:cols w:space="708"/>
          <w:titlePg/>
          <w:docGrid w:linePitch="360"/>
        </w:sectPr>
      </w:pPr>
    </w:p>
    <w:p w14:paraId="799E9941" w14:textId="463C17F9" w:rsidR="00B93EA2" w:rsidRDefault="003A1AB9">
      <w:pPr>
        <w:pStyle w:val="Heading1"/>
      </w:pPr>
      <w:r>
        <w:t xml:space="preserve">III. INFORMATIONS RELATIVES À L’ACTION FAISANT L’OBJET DE LA </w:t>
      </w:r>
      <w:r w:rsidR="000E6B09">
        <w:t>CANDIDATURE</w:t>
      </w:r>
      <w:r>
        <w:t xml:space="preserve"> </w:t>
      </w:r>
    </w:p>
    <w:p w14:paraId="799E9942" w14:textId="77777777" w:rsidR="00B93EA2" w:rsidRDefault="00B93EA2">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B93EA2" w14:paraId="41BCB515" w14:textId="77777777" w:rsidTr="00C54504">
        <w:tc>
          <w:tcPr>
            <w:tcW w:w="9072" w:type="dxa"/>
            <w:shd w:val="clear" w:color="auto" w:fill="C0C0C0"/>
          </w:tcPr>
          <w:p w14:paraId="2496A174" w14:textId="5B5AF17C" w:rsidR="00B93EA2" w:rsidRDefault="00067D01" w:rsidP="00067D01">
            <w:pPr>
              <w:spacing w:before="100" w:beforeAutospacing="1" w:after="100" w:afterAutospacing="1"/>
              <w:rPr>
                <w:b/>
              </w:rPr>
            </w:pPr>
            <w:r>
              <w:rPr>
                <w:b/>
              </w:rPr>
              <w:t xml:space="preserve"> </w:t>
            </w:r>
            <w:r w:rsidR="00116728">
              <w:rPr>
                <w:b/>
              </w:rPr>
              <w:t xml:space="preserve">1 </w:t>
            </w:r>
            <w:r>
              <w:rPr>
                <w:b/>
              </w:rPr>
              <w:t>PROPOSITION POUR L’</w:t>
            </w:r>
            <w:r w:rsidR="008A6100">
              <w:rPr>
                <w:b/>
                <w:i/>
              </w:rPr>
              <w:t>EUROPE DIRECT</w:t>
            </w:r>
            <w:r w:rsidR="008A6100">
              <w:rPr>
                <w:b/>
              </w:rPr>
              <w:t xml:space="preserve"> </w:t>
            </w:r>
          </w:p>
        </w:tc>
      </w:tr>
      <w:tr w:rsidR="00B93EA2" w14:paraId="1EC1A609" w14:textId="77777777" w:rsidTr="00C54504">
        <w:tc>
          <w:tcPr>
            <w:tcW w:w="9072" w:type="dxa"/>
            <w:shd w:val="clear" w:color="auto" w:fill="auto"/>
          </w:tcPr>
          <w:p w14:paraId="5176BD0B" w14:textId="2C56050C" w:rsidR="00B93EA2" w:rsidRDefault="000D1E17">
            <w:pPr>
              <w:spacing w:before="100" w:beforeAutospacing="1" w:after="100" w:afterAutospacing="1"/>
            </w:pPr>
            <w:r>
              <w:rPr>
                <w:b/>
              </w:rPr>
              <w:t xml:space="preserve">Nom </w:t>
            </w:r>
            <w:r w:rsidR="00067D01">
              <w:rPr>
                <w:b/>
              </w:rPr>
              <w:t>de l’</w:t>
            </w:r>
            <w:r>
              <w:rPr>
                <w:b/>
                <w:i/>
              </w:rPr>
              <w:t>EUROPE DIRECT</w:t>
            </w:r>
            <w:r>
              <w:rPr>
                <w:b/>
              </w:rPr>
              <w:t xml:space="preserve">: </w:t>
            </w:r>
            <w:r>
              <w:t>EUROPE DIRECT …</w:t>
            </w:r>
          </w:p>
          <w:p w14:paraId="4B8A96A2" w14:textId="3180BC46" w:rsidR="00B93EA2" w:rsidRDefault="000D1E17" w:rsidP="00F44DA1">
            <w:pPr>
              <w:spacing w:before="100" w:beforeAutospacing="1" w:after="100" w:afterAutospacing="1"/>
              <w:rPr>
                <w:i/>
              </w:rPr>
            </w:pPr>
            <w:r>
              <w:rPr>
                <w:i/>
              </w:rPr>
              <w:t xml:space="preserve">Ce nom doit être «EUROPE DIRECT» suivi d’un lieu bien connu, c’est-à-dire la ville, la région ou la zone </w:t>
            </w:r>
            <w:r w:rsidR="003D0EF9">
              <w:rPr>
                <w:i/>
              </w:rPr>
              <w:t>d</w:t>
            </w:r>
            <w:r w:rsidR="00F44DA1">
              <w:rPr>
                <w:i/>
              </w:rPr>
              <w:t>’</w:t>
            </w:r>
            <w:r w:rsidR="003D0EF9">
              <w:rPr>
                <w:i/>
              </w:rPr>
              <w:t>activité</w:t>
            </w:r>
            <w:r>
              <w:rPr>
                <w:i/>
              </w:rPr>
              <w:t>, par exemple EUROPE DIRECT Berlin, EUROPE DIRECT Carinthie, EUROPE DIRECT Vallée d’Aoste, etc.</w:t>
            </w:r>
          </w:p>
        </w:tc>
      </w:tr>
      <w:tr w:rsidR="00B93EA2" w14:paraId="0F0950EE" w14:textId="77777777" w:rsidTr="00C54504">
        <w:tc>
          <w:tcPr>
            <w:tcW w:w="9072" w:type="dxa"/>
            <w:shd w:val="clear" w:color="auto" w:fill="auto"/>
          </w:tcPr>
          <w:p w14:paraId="588445A2" w14:textId="78F13463" w:rsidR="00B93EA2" w:rsidRDefault="000D1E17">
            <w:pPr>
              <w:spacing w:before="100" w:beforeAutospacing="1" w:after="100" w:afterAutospacing="1"/>
              <w:rPr>
                <w:b/>
              </w:rPr>
            </w:pPr>
            <w:r>
              <w:rPr>
                <w:b/>
              </w:rPr>
              <w:t>R</w:t>
            </w:r>
            <w:r w:rsidR="0094557E">
              <w:rPr>
                <w:b/>
              </w:rPr>
              <w:t>égion</w:t>
            </w:r>
            <w:r w:rsidR="00067D01">
              <w:rPr>
                <w:b/>
              </w:rPr>
              <w:t xml:space="preserve"> accueillant l’</w:t>
            </w:r>
            <w:r>
              <w:rPr>
                <w:b/>
                <w:i/>
              </w:rPr>
              <w:t>EUROPE DIRECT</w:t>
            </w:r>
            <w:r>
              <w:rPr>
                <w:b/>
              </w:rPr>
              <w:t xml:space="preserve">: </w:t>
            </w:r>
          </w:p>
          <w:p w14:paraId="00065C23" w14:textId="2A85EDF5" w:rsidR="00B93EA2" w:rsidRDefault="000D1E17" w:rsidP="00067D01">
            <w:pPr>
              <w:spacing w:before="100" w:beforeAutospacing="1" w:after="100" w:afterAutospacing="1"/>
              <w:rPr>
                <w:i/>
              </w:rPr>
            </w:pPr>
            <w:r>
              <w:rPr>
                <w:i/>
              </w:rPr>
              <w:t>La région/zone doit être sélectionnée dans la liste fournie dans la zone de texte «</w:t>
            </w:r>
            <w:r w:rsidR="00067D01">
              <w:rPr>
                <w:i/>
              </w:rPr>
              <w:t>Faits principaux</w:t>
            </w:r>
            <w:r>
              <w:rPr>
                <w:i/>
              </w:rPr>
              <w:t>» figurant au début de l’appel à propositions sous la rubrique «Régions/zones visées par l’appel».</w:t>
            </w:r>
          </w:p>
        </w:tc>
      </w:tr>
      <w:tr w:rsidR="00B93EA2" w14:paraId="5D96CA4C" w14:textId="77777777" w:rsidTr="00C54504">
        <w:tc>
          <w:tcPr>
            <w:tcW w:w="9072" w:type="dxa"/>
            <w:shd w:val="clear" w:color="auto" w:fill="auto"/>
          </w:tcPr>
          <w:p w14:paraId="0EEE0DDF" w14:textId="3251E835" w:rsidR="00B93EA2" w:rsidRDefault="000D1E17" w:rsidP="00C07330">
            <w:pPr>
              <w:spacing w:before="100" w:beforeAutospacing="1" w:after="100" w:afterAutospacing="1"/>
              <w:rPr>
                <w:b/>
              </w:rPr>
            </w:pPr>
            <w:r>
              <w:rPr>
                <w:b/>
              </w:rPr>
              <w:t xml:space="preserve">PARTIE 1: DESCRIPTION DE LA </w:t>
            </w:r>
            <w:r w:rsidRPr="00F536FB">
              <w:rPr>
                <w:b/>
              </w:rPr>
              <w:t xml:space="preserve">ZONE </w:t>
            </w:r>
            <w:r w:rsidR="00F536FB" w:rsidRPr="00F536FB">
              <w:rPr>
                <w:b/>
              </w:rPr>
              <w:t>D</w:t>
            </w:r>
            <w:r w:rsidR="00F536FB" w:rsidRPr="00C07330">
              <w:rPr>
                <w:b/>
              </w:rPr>
              <w:t>’</w:t>
            </w:r>
            <w:r w:rsidR="003D0EF9" w:rsidRPr="00F536FB">
              <w:rPr>
                <w:b/>
              </w:rPr>
              <w:t>ACTIVITÉ</w:t>
            </w:r>
            <w:r>
              <w:rPr>
                <w:b/>
              </w:rPr>
              <w:t xml:space="preserve"> ET DES QUALITÉS UNIQUES DU </w:t>
            </w:r>
            <w:r w:rsidR="000E6B09">
              <w:rPr>
                <w:b/>
              </w:rPr>
              <w:t>CANDIDAT</w:t>
            </w:r>
          </w:p>
        </w:tc>
      </w:tr>
      <w:tr w:rsidR="00B93EA2" w14:paraId="1D91BA71" w14:textId="77777777" w:rsidTr="00C54504">
        <w:tc>
          <w:tcPr>
            <w:tcW w:w="9072" w:type="dxa"/>
            <w:shd w:val="clear" w:color="auto" w:fill="auto"/>
          </w:tcPr>
          <w:p w14:paraId="177A6634" w14:textId="44241261" w:rsidR="00B93EA2" w:rsidRDefault="000D1E17">
            <w:pPr>
              <w:spacing w:before="100" w:beforeAutospacing="1" w:after="100" w:afterAutospacing="1"/>
              <w:rPr>
                <w:b/>
              </w:rPr>
            </w:pPr>
            <w:r>
              <w:rPr>
                <w:b/>
              </w:rPr>
              <w:t xml:space="preserve">Zone </w:t>
            </w:r>
            <w:r w:rsidR="00455709" w:rsidRPr="00455709">
              <w:rPr>
                <w:b/>
                <w:color w:val="000000"/>
              </w:rPr>
              <w:t>d’activité</w:t>
            </w:r>
            <w:r w:rsidR="00455709">
              <w:rPr>
                <w:b/>
              </w:rPr>
              <w:t xml:space="preserve"> </w:t>
            </w:r>
            <w:r w:rsidR="00067D01">
              <w:rPr>
                <w:b/>
              </w:rPr>
              <w:t>de l’</w:t>
            </w:r>
            <w:r>
              <w:rPr>
                <w:b/>
                <w:i/>
              </w:rPr>
              <w:t>EUROPE DIRECT</w:t>
            </w:r>
          </w:p>
          <w:p w14:paraId="51B4BBB4" w14:textId="39F3E694" w:rsidR="00B93EA2" w:rsidDel="000E7A4E" w:rsidRDefault="000D1E17" w:rsidP="00F44DA1">
            <w:pPr>
              <w:spacing w:before="100" w:beforeAutospacing="1" w:after="100" w:afterAutospacing="1"/>
              <w:rPr>
                <w:b/>
              </w:rPr>
            </w:pPr>
            <w:r>
              <w:rPr>
                <w:i/>
              </w:rPr>
              <w:t xml:space="preserve">La zone </w:t>
            </w:r>
            <w:r w:rsidR="00455709">
              <w:rPr>
                <w:i/>
              </w:rPr>
              <w:t>d’</w:t>
            </w:r>
            <w:r w:rsidR="003D0EF9">
              <w:rPr>
                <w:i/>
              </w:rPr>
              <w:t>activité</w:t>
            </w:r>
            <w:r>
              <w:rPr>
                <w:i/>
              </w:rPr>
              <w:t xml:space="preserve">, c’est-à-dire la zone où les activités </w:t>
            </w:r>
            <w:r w:rsidR="00455709">
              <w:rPr>
                <w:i/>
              </w:rPr>
              <w:t xml:space="preserve">de l’EUROPE DIRECT </w:t>
            </w:r>
            <w:r>
              <w:rPr>
                <w:i/>
              </w:rPr>
              <w:t>se dérouleront, doit être décrite en termes de région(s),</w:t>
            </w:r>
            <w:r w:rsidR="00B2249A">
              <w:rPr>
                <w:i/>
              </w:rPr>
              <w:t xml:space="preserve"> de province(s),</w:t>
            </w:r>
            <w:r>
              <w:rPr>
                <w:i/>
              </w:rPr>
              <w:t xml:space="preserve"> de vil</w:t>
            </w:r>
            <w:r w:rsidR="00B2249A">
              <w:rPr>
                <w:i/>
              </w:rPr>
              <w:t>le(s), de commune</w:t>
            </w:r>
            <w:r>
              <w:rPr>
                <w:i/>
              </w:rPr>
              <w:t>(s), etc.</w:t>
            </w:r>
          </w:p>
        </w:tc>
      </w:tr>
      <w:tr w:rsidR="00B93EA2" w14:paraId="79CEF131" w14:textId="77777777" w:rsidTr="00C54504">
        <w:tc>
          <w:tcPr>
            <w:tcW w:w="9072" w:type="dxa"/>
            <w:shd w:val="clear" w:color="auto" w:fill="auto"/>
          </w:tcPr>
          <w:p w14:paraId="57747999" w14:textId="1C7BEAA6" w:rsidR="00B93EA2" w:rsidRDefault="000D1E17">
            <w:pPr>
              <w:spacing w:before="100" w:beforeAutospacing="1" w:after="100" w:afterAutospacing="1"/>
              <w:rPr>
                <w:i/>
              </w:rPr>
            </w:pPr>
            <w:r>
              <w:rPr>
                <w:b/>
              </w:rPr>
              <w:t xml:space="preserve">1.1 Description de la zone </w:t>
            </w:r>
            <w:r w:rsidR="003D0EF9">
              <w:rPr>
                <w:b/>
              </w:rPr>
              <w:t>d</w:t>
            </w:r>
            <w:r w:rsidR="00455709">
              <w:rPr>
                <w:b/>
              </w:rPr>
              <w:t>’</w:t>
            </w:r>
            <w:r w:rsidR="003D0EF9">
              <w:rPr>
                <w:b/>
              </w:rPr>
              <w:t>activité</w:t>
            </w:r>
            <w:r>
              <w:rPr>
                <w:b/>
              </w:rPr>
              <w:t xml:space="preserve"> (3 pages au maximum)</w:t>
            </w:r>
          </w:p>
          <w:p w14:paraId="2A69CC88" w14:textId="6008A884" w:rsidR="00B93EA2" w:rsidRDefault="000D1E17">
            <w:pPr>
              <w:rPr>
                <w:i/>
              </w:rPr>
            </w:pPr>
            <w:r>
              <w:rPr>
                <w:i/>
              </w:rPr>
              <w:t xml:space="preserve">Le </w:t>
            </w:r>
            <w:r w:rsidR="000E6B09">
              <w:rPr>
                <w:i/>
              </w:rPr>
              <w:t>candidat</w:t>
            </w:r>
            <w:r>
              <w:rPr>
                <w:i/>
              </w:rPr>
              <w:t xml:space="preserve"> doit décrire les caractéristiques locales spécifiques de la zone </w:t>
            </w:r>
            <w:r w:rsidR="003D0EF9">
              <w:rPr>
                <w:i/>
              </w:rPr>
              <w:t>d</w:t>
            </w:r>
            <w:r w:rsidR="00455709">
              <w:rPr>
                <w:i/>
              </w:rPr>
              <w:t>’</w:t>
            </w:r>
            <w:r w:rsidR="003D0EF9">
              <w:rPr>
                <w:i/>
              </w:rPr>
              <w:t>activité</w:t>
            </w:r>
            <w:r>
              <w:rPr>
                <w:i/>
              </w:rPr>
              <w:t xml:space="preserve"> en se fondant sur ses propres connaissances et/ou sur des sources d’information officielles (si elles sont disponibles). Les informations fournies dans la description doivent être en rapport avec les aspects relevant de la compétence et/ou des priorités stratégiques de l’UE.</w:t>
            </w:r>
          </w:p>
          <w:p w14:paraId="4735A752" w14:textId="77777777" w:rsidR="00455709" w:rsidRDefault="00455709">
            <w:pPr>
              <w:rPr>
                <w:i/>
              </w:rPr>
            </w:pPr>
          </w:p>
          <w:p w14:paraId="37D8511A" w14:textId="627D7E12" w:rsidR="00B93EA2" w:rsidRDefault="000D1E17">
            <w:pPr>
              <w:rPr>
                <w:i/>
              </w:rPr>
            </w:pPr>
            <w:r>
              <w:rPr>
                <w:i/>
              </w:rPr>
              <w:t>La description doit couvrir les points suivants:</w:t>
            </w:r>
          </w:p>
          <w:p w14:paraId="00AC282B" w14:textId="2A3017A5" w:rsidR="00B93EA2" w:rsidRDefault="000D1E17">
            <w:pPr>
              <w:rPr>
                <w:i/>
              </w:rPr>
            </w:pPr>
            <w:r>
              <w:rPr>
                <w:i/>
              </w:rPr>
              <w:t>a) la situation socio-économique de la région</w:t>
            </w:r>
            <w:r w:rsidR="00B2249A">
              <w:rPr>
                <w:i/>
              </w:rPr>
              <w:t>/zone</w:t>
            </w:r>
            <w:r>
              <w:rPr>
                <w:i/>
              </w:rPr>
              <w:t>, par exemple:</w:t>
            </w:r>
          </w:p>
          <w:p w14:paraId="678DA54D" w14:textId="77777777" w:rsidR="00B93EA2" w:rsidRDefault="000D1E17">
            <w:pPr>
              <w:numPr>
                <w:ilvl w:val="0"/>
                <w:numId w:val="49"/>
              </w:numPr>
              <w:ind w:left="1440"/>
              <w:rPr>
                <w:i/>
              </w:rPr>
            </w:pPr>
            <w:r>
              <w:rPr>
                <w:i/>
              </w:rPr>
              <w:t>ses districts industriels et/ou ruraux;</w:t>
            </w:r>
          </w:p>
          <w:p w14:paraId="400B7735" w14:textId="77777777" w:rsidR="00B93EA2" w:rsidRDefault="000D1E17">
            <w:pPr>
              <w:numPr>
                <w:ilvl w:val="0"/>
                <w:numId w:val="49"/>
              </w:numPr>
              <w:ind w:left="1440"/>
              <w:rPr>
                <w:i/>
              </w:rPr>
            </w:pPr>
            <w:r>
              <w:rPr>
                <w:i/>
              </w:rPr>
              <w:t xml:space="preserve">des informations sur les transports locaux et les liaisons avec le reste du marché unique; </w:t>
            </w:r>
          </w:p>
          <w:p w14:paraId="12E8F157" w14:textId="77777777" w:rsidR="00B93EA2" w:rsidRDefault="000D1E17">
            <w:pPr>
              <w:numPr>
                <w:ilvl w:val="0"/>
                <w:numId w:val="49"/>
              </w:numPr>
              <w:ind w:left="1440"/>
              <w:rPr>
                <w:i/>
              </w:rPr>
            </w:pPr>
            <w:r>
              <w:rPr>
                <w:i/>
              </w:rPr>
              <w:t xml:space="preserve">les questions liées à l’environnement et à l’approvisionnement en énergie; </w:t>
            </w:r>
          </w:p>
          <w:p w14:paraId="0D7F5C38" w14:textId="77777777" w:rsidR="00B93EA2" w:rsidRDefault="000D1E17">
            <w:pPr>
              <w:numPr>
                <w:ilvl w:val="0"/>
                <w:numId w:val="49"/>
              </w:numPr>
              <w:ind w:left="1440"/>
              <w:rPr>
                <w:i/>
              </w:rPr>
            </w:pPr>
            <w:r>
              <w:rPr>
                <w:i/>
              </w:rPr>
              <w:t xml:space="preserve">les défis numériques; </w:t>
            </w:r>
          </w:p>
          <w:p w14:paraId="6A017A00" w14:textId="77777777" w:rsidR="00B93EA2" w:rsidRDefault="000D1E17">
            <w:pPr>
              <w:numPr>
                <w:ilvl w:val="0"/>
                <w:numId w:val="49"/>
              </w:numPr>
              <w:ind w:left="1440"/>
              <w:rPr>
                <w:i/>
              </w:rPr>
            </w:pPr>
            <w:r>
              <w:rPr>
                <w:i/>
              </w:rPr>
              <w:t>l’enseignement (sur l’UE dans le programme scolaire des élèves de plus de 12 ans).</w:t>
            </w:r>
          </w:p>
          <w:p w14:paraId="55B251E7" w14:textId="52436E9E" w:rsidR="00B93EA2" w:rsidRDefault="000D1E17">
            <w:pPr>
              <w:rPr>
                <w:i/>
              </w:rPr>
            </w:pPr>
            <w:r>
              <w:rPr>
                <w:i/>
              </w:rPr>
              <w:t xml:space="preserve">b) les autres réseaux de sensibilisation ou d’information de l’UE présents dans la zone </w:t>
            </w:r>
            <w:r w:rsidR="003D0EF9">
              <w:rPr>
                <w:i/>
              </w:rPr>
              <w:t>d</w:t>
            </w:r>
            <w:r w:rsidR="00F44DA1">
              <w:rPr>
                <w:i/>
              </w:rPr>
              <w:t>’</w:t>
            </w:r>
            <w:r w:rsidR="003D0EF9">
              <w:rPr>
                <w:i/>
              </w:rPr>
              <w:t>activité</w:t>
            </w:r>
            <w:r>
              <w:rPr>
                <w:i/>
              </w:rPr>
              <w:t>, le cas échéant; et</w:t>
            </w:r>
          </w:p>
          <w:p w14:paraId="34FCE715" w14:textId="77777777" w:rsidR="00B93EA2" w:rsidRDefault="000D1E17">
            <w:pPr>
              <w:rPr>
                <w:i/>
              </w:rPr>
            </w:pPr>
            <w:r>
              <w:rPr>
                <w:i/>
              </w:rPr>
              <w:t xml:space="preserve">c) le paysage médiatique, notamment les relais d’opinion et les influenceurs actifs.   </w:t>
            </w:r>
          </w:p>
          <w:p w14:paraId="6539D423" w14:textId="77777777" w:rsidR="00B93EA2" w:rsidRDefault="00B93EA2">
            <w:pPr>
              <w:rPr>
                <w:i/>
              </w:rPr>
            </w:pPr>
          </w:p>
          <w:p w14:paraId="25B70887" w14:textId="1E6BC150" w:rsidR="00B93EA2" w:rsidRDefault="000D1E17">
            <w:pPr>
              <w:spacing w:before="100" w:beforeAutospacing="1" w:after="100" w:afterAutospacing="1"/>
              <w:rPr>
                <w:b/>
              </w:rPr>
            </w:pPr>
            <w:r>
              <w:rPr>
                <w:i/>
              </w:rPr>
              <w:t xml:space="preserve">Le </w:t>
            </w:r>
            <w:r w:rsidR="000E6B09">
              <w:rPr>
                <w:i/>
              </w:rPr>
              <w:t>candidat</w:t>
            </w:r>
            <w:r>
              <w:rPr>
                <w:i/>
              </w:rPr>
              <w:t xml:space="preserve"> peut fournir autant de caractéristiques locales spécifiques qu’il le juge approprié.</w:t>
            </w:r>
          </w:p>
        </w:tc>
      </w:tr>
      <w:tr w:rsidR="00B93EA2" w14:paraId="2DC16D87" w14:textId="77777777" w:rsidTr="00C54504">
        <w:trPr>
          <w:trHeight w:val="4924"/>
        </w:trPr>
        <w:tc>
          <w:tcPr>
            <w:tcW w:w="9072" w:type="dxa"/>
            <w:shd w:val="clear" w:color="auto" w:fill="auto"/>
          </w:tcPr>
          <w:p w14:paraId="1307CFF4" w14:textId="77777777" w:rsidR="00B93EA2" w:rsidRDefault="00B93EA2">
            <w:pPr>
              <w:spacing w:before="100" w:beforeAutospacing="1" w:after="100" w:afterAutospacing="1"/>
              <w:rPr>
                <w:b/>
              </w:rPr>
            </w:pPr>
          </w:p>
        </w:tc>
      </w:tr>
      <w:tr w:rsidR="00B93EA2" w14:paraId="37E54212" w14:textId="77777777" w:rsidTr="00C54504">
        <w:tc>
          <w:tcPr>
            <w:tcW w:w="9072" w:type="dxa"/>
            <w:shd w:val="clear" w:color="auto" w:fill="auto"/>
          </w:tcPr>
          <w:p w14:paraId="73E16E09" w14:textId="2BF0E37A" w:rsidR="00B93EA2" w:rsidRDefault="000D1E17">
            <w:pPr>
              <w:rPr>
                <w:b/>
              </w:rPr>
            </w:pPr>
            <w:r>
              <w:rPr>
                <w:b/>
              </w:rPr>
              <w:t xml:space="preserve">1.2 Description des qualités </w:t>
            </w:r>
            <w:r w:rsidRPr="00F536FB">
              <w:rPr>
                <w:b/>
              </w:rPr>
              <w:t>uniques</w:t>
            </w:r>
            <w:r>
              <w:rPr>
                <w:b/>
              </w:rPr>
              <w:t xml:space="preserve"> du </w:t>
            </w:r>
            <w:r w:rsidR="000E6B09">
              <w:rPr>
                <w:b/>
              </w:rPr>
              <w:t>candidat</w:t>
            </w:r>
            <w:r>
              <w:rPr>
                <w:b/>
              </w:rPr>
              <w:t xml:space="preserve"> (3 pages au maximum)</w:t>
            </w:r>
          </w:p>
          <w:p w14:paraId="2A4755FE" w14:textId="77777777" w:rsidR="00B93EA2" w:rsidRDefault="00B93EA2">
            <w:pPr>
              <w:rPr>
                <w:b/>
              </w:rPr>
            </w:pPr>
          </w:p>
          <w:p w14:paraId="0DBABB88" w14:textId="75125C20" w:rsidR="00B93EA2" w:rsidRDefault="000D1E17">
            <w:pPr>
              <w:rPr>
                <w:i/>
              </w:rPr>
            </w:pPr>
            <w:r>
              <w:rPr>
                <w:i/>
              </w:rPr>
              <w:t xml:space="preserve">Le </w:t>
            </w:r>
            <w:r w:rsidR="000E6B09">
              <w:rPr>
                <w:i/>
              </w:rPr>
              <w:t>candidat</w:t>
            </w:r>
            <w:r>
              <w:rPr>
                <w:i/>
              </w:rPr>
              <w:t xml:space="preserve"> doit décrire:</w:t>
            </w:r>
          </w:p>
          <w:p w14:paraId="4FB9041B" w14:textId="00A36D33" w:rsidR="00B93EA2" w:rsidRDefault="000D1E17">
            <w:pPr>
              <w:pStyle w:val="ListParagraph"/>
              <w:numPr>
                <w:ilvl w:val="0"/>
                <w:numId w:val="53"/>
              </w:numPr>
              <w:rPr>
                <w:i/>
              </w:rPr>
            </w:pPr>
            <w:r>
              <w:rPr>
                <w:rFonts w:ascii="Times New Roman" w:hAnsi="Times New Roman"/>
                <w:i/>
              </w:rPr>
              <w:t>ses caractéristiques et ses atouts uniques, ainsi que tout lien en rapport a</w:t>
            </w:r>
            <w:r w:rsidR="00B2249A">
              <w:rPr>
                <w:rFonts w:ascii="Times New Roman" w:hAnsi="Times New Roman"/>
                <w:i/>
              </w:rPr>
              <w:t>vec son rôle en tant qu’</w:t>
            </w:r>
            <w:r>
              <w:rPr>
                <w:rFonts w:ascii="Times New Roman" w:hAnsi="Times New Roman"/>
                <w:i/>
              </w:rPr>
              <w:t>EUROPE DIRECT. La description doit notamment comprendre:</w:t>
            </w:r>
          </w:p>
          <w:p w14:paraId="07DF6664" w14:textId="4058F3B4" w:rsidR="00B93EA2" w:rsidRDefault="000D1E17">
            <w:pPr>
              <w:pStyle w:val="ListParagraph"/>
              <w:numPr>
                <w:ilvl w:val="0"/>
                <w:numId w:val="52"/>
              </w:numPr>
              <w:rPr>
                <w:i/>
              </w:rPr>
            </w:pPr>
            <w:r>
              <w:rPr>
                <w:rFonts w:ascii="Times New Roman" w:hAnsi="Times New Roman"/>
                <w:i/>
              </w:rPr>
              <w:t xml:space="preserve">des informations </w:t>
            </w:r>
            <w:r w:rsidR="00B2249A">
              <w:rPr>
                <w:rFonts w:ascii="Times New Roman" w:hAnsi="Times New Roman"/>
                <w:i/>
              </w:rPr>
              <w:t>sur la structure hôte de l’</w:t>
            </w:r>
            <w:r>
              <w:rPr>
                <w:rFonts w:ascii="Times New Roman" w:hAnsi="Times New Roman"/>
                <w:i/>
              </w:rPr>
              <w:t>EUROPE DIRECT (par exemple, un service spécifique au sein d’une autorité publique locale ou d’une université, etc.) et l</w:t>
            </w:r>
            <w:r w:rsidR="00B2249A">
              <w:rPr>
                <w:rFonts w:ascii="Times New Roman" w:hAnsi="Times New Roman"/>
                <w:i/>
              </w:rPr>
              <w:t>a personne dont dépend l’</w:t>
            </w:r>
            <w:r>
              <w:rPr>
                <w:rFonts w:ascii="Times New Roman" w:hAnsi="Times New Roman"/>
                <w:i/>
              </w:rPr>
              <w:t xml:space="preserve">EUROPE DIRECT (par exemple, le poste de la personne chargée d’en superviser les activités); et </w:t>
            </w:r>
          </w:p>
          <w:p w14:paraId="2067B0FE" w14:textId="77777777" w:rsidR="00B93EA2" w:rsidRDefault="000D1E17">
            <w:pPr>
              <w:pStyle w:val="ListParagraph"/>
              <w:numPr>
                <w:ilvl w:val="0"/>
                <w:numId w:val="52"/>
              </w:numPr>
              <w:rPr>
                <w:i/>
              </w:rPr>
            </w:pPr>
            <w:r>
              <w:rPr>
                <w:rFonts w:ascii="Times New Roman" w:hAnsi="Times New Roman"/>
                <w:i/>
              </w:rPr>
              <w:t xml:space="preserve">les activités en cours et/ou récentes démontrant les progrès réalisés en ce qui concerne l’établissement de liens avec les organisations de la société civile de la région (par exemple, partenaires sociaux, établissements scolaires, groupes de pression, etc.), ainsi que les activités prévues pour renforcer ces liens et en tisser de nouveaux. </w:t>
            </w:r>
          </w:p>
          <w:p w14:paraId="44FDCF9F" w14:textId="590CF032" w:rsidR="00B93EA2" w:rsidRDefault="000D1E17">
            <w:pPr>
              <w:pStyle w:val="ListParagraph"/>
              <w:numPr>
                <w:ilvl w:val="0"/>
                <w:numId w:val="53"/>
              </w:numPr>
              <w:spacing w:after="0" w:line="240" w:lineRule="auto"/>
              <w:rPr>
                <w:rFonts w:ascii="Times New Roman" w:hAnsi="Times New Roman"/>
                <w:i/>
                <w:sz w:val="24"/>
                <w:szCs w:val="24"/>
              </w:rPr>
            </w:pPr>
            <w:r>
              <w:rPr>
                <w:rFonts w:ascii="Times New Roman" w:hAnsi="Times New Roman"/>
                <w:i/>
              </w:rPr>
              <w:t xml:space="preserve">Des arguments visant à illustrer </w:t>
            </w:r>
            <w:r w:rsidR="00B2249A">
              <w:rPr>
                <w:rFonts w:ascii="Times New Roman" w:hAnsi="Times New Roman"/>
                <w:i/>
              </w:rPr>
              <w:t>que la structure hôte de l’</w:t>
            </w:r>
            <w:r>
              <w:rPr>
                <w:rFonts w:ascii="Times New Roman" w:hAnsi="Times New Roman"/>
                <w:i/>
              </w:rPr>
              <w:t xml:space="preserve">EUROPE DIRECT a des liens avec les organisations locales de la société civile qui sont les mieux à même de communiquer et de nouer un dialogue avec les citoyens dans la zone </w:t>
            </w:r>
            <w:r w:rsidR="003D0EF9">
              <w:rPr>
                <w:rFonts w:ascii="Times New Roman" w:hAnsi="Times New Roman"/>
                <w:i/>
              </w:rPr>
              <w:t>d</w:t>
            </w:r>
            <w:r w:rsidR="00F44DA1">
              <w:rPr>
                <w:rFonts w:ascii="Times New Roman" w:hAnsi="Times New Roman"/>
                <w:i/>
              </w:rPr>
              <w:t>’</w:t>
            </w:r>
            <w:r w:rsidR="003D0EF9">
              <w:rPr>
                <w:rFonts w:ascii="Times New Roman" w:hAnsi="Times New Roman"/>
                <w:i/>
              </w:rPr>
              <w:t>activité</w:t>
            </w:r>
            <w:r>
              <w:rPr>
                <w:rFonts w:ascii="Times New Roman" w:hAnsi="Times New Roman"/>
                <w:i/>
              </w:rPr>
              <w:t xml:space="preserve">, compte tenu de ses caractéristiques locales spécifiques, décrites au point 1.1.  </w:t>
            </w:r>
          </w:p>
          <w:p w14:paraId="71CF470A" w14:textId="77777777" w:rsidR="00B93EA2" w:rsidRDefault="00B93EA2">
            <w:pPr>
              <w:rPr>
                <w:b/>
              </w:rPr>
            </w:pPr>
          </w:p>
        </w:tc>
      </w:tr>
      <w:tr w:rsidR="00B93EA2" w14:paraId="1E9DA76F" w14:textId="77777777" w:rsidTr="00C54504">
        <w:trPr>
          <w:trHeight w:val="3676"/>
        </w:trPr>
        <w:tc>
          <w:tcPr>
            <w:tcW w:w="9072" w:type="dxa"/>
            <w:shd w:val="clear" w:color="auto" w:fill="auto"/>
          </w:tcPr>
          <w:p w14:paraId="712474B1" w14:textId="77777777" w:rsidR="00B93EA2" w:rsidRDefault="00B93EA2">
            <w:pPr>
              <w:spacing w:before="100" w:beforeAutospacing="1" w:after="100" w:afterAutospacing="1"/>
              <w:ind w:left="256" w:hanging="256"/>
              <w:jc w:val="both"/>
              <w:rPr>
                <w:b/>
              </w:rPr>
            </w:pPr>
          </w:p>
        </w:tc>
      </w:tr>
      <w:tr w:rsidR="00B93EA2" w14:paraId="2E1C8B4B" w14:textId="77777777" w:rsidTr="00C54504">
        <w:trPr>
          <w:trHeight w:val="482"/>
        </w:trPr>
        <w:tc>
          <w:tcPr>
            <w:tcW w:w="9072" w:type="dxa"/>
            <w:shd w:val="clear" w:color="auto" w:fill="auto"/>
          </w:tcPr>
          <w:p w14:paraId="0D121101" w14:textId="77777777" w:rsidR="00B93EA2" w:rsidRDefault="003C6257">
            <w:pPr>
              <w:spacing w:before="100" w:beforeAutospacing="1" w:after="100" w:afterAutospacing="1"/>
              <w:ind w:left="256" w:hanging="256"/>
              <w:jc w:val="both"/>
            </w:pPr>
            <w:r>
              <w:rPr>
                <w:b/>
              </w:rPr>
              <w:t>PARTIE 2: PLAN DE COMMUNICATION ANNUEL POUR 2021 (3 pages au maximum)</w:t>
            </w:r>
            <w:r>
              <w:t xml:space="preserve"> </w:t>
            </w:r>
          </w:p>
          <w:p w14:paraId="061D5397" w14:textId="26EE8E11" w:rsidR="00B93EA2" w:rsidRDefault="003C6257" w:rsidP="0094557E">
            <w:pPr>
              <w:spacing w:before="100" w:beforeAutospacing="1" w:after="100" w:afterAutospacing="1"/>
              <w:ind w:left="256" w:hanging="256"/>
              <w:jc w:val="both"/>
              <w:rPr>
                <w:i/>
              </w:rPr>
            </w:pPr>
            <w:r>
              <w:rPr>
                <w:i/>
              </w:rPr>
              <w:t xml:space="preserve">Le </w:t>
            </w:r>
            <w:r w:rsidR="000E6B09">
              <w:rPr>
                <w:i/>
              </w:rPr>
              <w:t>candidat</w:t>
            </w:r>
            <w:r>
              <w:rPr>
                <w:i/>
              </w:rPr>
              <w:t xml:space="preserve"> doit décrire l'</w:t>
            </w:r>
            <w:r w:rsidR="00B2249A">
              <w:rPr>
                <w:i/>
              </w:rPr>
              <w:t>/les objectif</w:t>
            </w:r>
            <w:r w:rsidR="0094557E">
              <w:rPr>
                <w:i/>
              </w:rPr>
              <w:t>(</w:t>
            </w:r>
            <w:r w:rsidR="00B2249A">
              <w:rPr>
                <w:i/>
              </w:rPr>
              <w:t>s</w:t>
            </w:r>
            <w:r w:rsidR="0094557E">
              <w:rPr>
                <w:i/>
              </w:rPr>
              <w:t>)</w:t>
            </w:r>
            <w:r w:rsidR="00B2249A">
              <w:rPr>
                <w:i/>
              </w:rPr>
              <w:t xml:space="preserve"> annuel</w:t>
            </w:r>
            <w:r w:rsidR="0094557E">
              <w:rPr>
                <w:i/>
              </w:rPr>
              <w:t>(</w:t>
            </w:r>
            <w:r w:rsidR="00B2249A">
              <w:rPr>
                <w:i/>
              </w:rPr>
              <w:t>s</w:t>
            </w:r>
            <w:r w:rsidR="0094557E">
              <w:rPr>
                <w:i/>
              </w:rPr>
              <w:t>)</w:t>
            </w:r>
            <w:r w:rsidR="00B2249A">
              <w:rPr>
                <w:i/>
              </w:rPr>
              <w:t xml:space="preserve"> de l’</w:t>
            </w:r>
            <w:r>
              <w:rPr>
                <w:i/>
              </w:rPr>
              <w:t>EUROPE DIRECT, nota</w:t>
            </w:r>
            <w:r w:rsidR="00B2249A">
              <w:rPr>
                <w:i/>
              </w:rPr>
              <w:t>mment la manière dont l’</w:t>
            </w:r>
            <w:r>
              <w:rPr>
                <w:i/>
              </w:rPr>
              <w:t xml:space="preserve">EUROPE DIRECT s’acquittera des cinq tâches définies au point 2.2 de l’appel à propositions dans le cadre des priorités annuelles pour 2021 prévues au point 2.3 de l’appel à propositions. </w:t>
            </w:r>
          </w:p>
        </w:tc>
      </w:tr>
      <w:tr w:rsidR="00B93EA2" w14:paraId="42363218" w14:textId="77777777" w:rsidTr="00C54504">
        <w:trPr>
          <w:trHeight w:val="1470"/>
        </w:trPr>
        <w:tc>
          <w:tcPr>
            <w:tcW w:w="9072" w:type="dxa"/>
            <w:shd w:val="clear" w:color="auto" w:fill="auto"/>
          </w:tcPr>
          <w:p w14:paraId="1E9D9271" w14:textId="77777777" w:rsidR="00B93EA2" w:rsidRDefault="003C6257">
            <w:pPr>
              <w:rPr>
                <w:b/>
                <w:i/>
              </w:rPr>
            </w:pPr>
            <w:r>
              <w:rPr>
                <w:b/>
                <w:i/>
              </w:rPr>
              <w:t xml:space="preserve">Tâche n° 1: information et dialogue avec les citoyens </w:t>
            </w:r>
          </w:p>
          <w:p w14:paraId="1E07BDB0" w14:textId="77777777" w:rsidR="00B93EA2" w:rsidRDefault="00B93EA2">
            <w:pPr>
              <w:rPr>
                <w:i/>
              </w:rPr>
            </w:pPr>
          </w:p>
          <w:p w14:paraId="72F52916" w14:textId="3B0BC3C1" w:rsidR="00B93EA2" w:rsidRDefault="003C6257">
            <w:pPr>
              <w:rPr>
                <w:i/>
              </w:rPr>
            </w:pPr>
            <w:r>
              <w:rPr>
                <w:i/>
              </w:rPr>
              <w:t xml:space="preserve">Le </w:t>
            </w:r>
            <w:r w:rsidR="000E6B09">
              <w:rPr>
                <w:i/>
              </w:rPr>
              <w:t>candidat</w:t>
            </w:r>
            <w:r>
              <w:rPr>
                <w:i/>
              </w:rPr>
              <w:t xml:space="preserve"> doit </w:t>
            </w:r>
            <w:r w:rsidR="00B2249A">
              <w:rPr>
                <w:i/>
              </w:rPr>
              <w:t>décrire les activités de l’</w:t>
            </w:r>
            <w:r>
              <w:rPr>
                <w:i/>
              </w:rPr>
              <w:t>EUROPE DIRECT (à l’exclusion de celles qui relèvent de la tâche n° 4) comme suit: i) lien avec la ou les priorités annuelles pour 2021, ii) type d’activité, iii) public cible, iv) calendrier indicatif, v) activités d’information préalables au dialogue avec les citoyens.</w:t>
            </w:r>
          </w:p>
        </w:tc>
      </w:tr>
      <w:tr w:rsidR="00B93EA2" w14:paraId="71BB6DE6" w14:textId="77777777" w:rsidTr="00C54504">
        <w:trPr>
          <w:trHeight w:val="3077"/>
        </w:trPr>
        <w:tc>
          <w:tcPr>
            <w:tcW w:w="9072" w:type="dxa"/>
            <w:shd w:val="clear" w:color="auto" w:fill="auto"/>
          </w:tcPr>
          <w:p w14:paraId="2E50EDB1" w14:textId="75F7263B" w:rsidR="00B93EA2" w:rsidRDefault="00B93EA2">
            <w:pPr>
              <w:spacing w:before="100" w:beforeAutospacing="1" w:after="100" w:afterAutospacing="1"/>
              <w:jc w:val="both"/>
              <w:rPr>
                <w:sz w:val="20"/>
                <w:szCs w:val="20"/>
              </w:rPr>
            </w:pPr>
          </w:p>
        </w:tc>
      </w:tr>
      <w:tr w:rsidR="00B93EA2" w14:paraId="1C617FBE" w14:textId="77777777" w:rsidTr="00C54504">
        <w:trPr>
          <w:trHeight w:val="1209"/>
        </w:trPr>
        <w:tc>
          <w:tcPr>
            <w:tcW w:w="9072" w:type="dxa"/>
            <w:shd w:val="clear" w:color="auto" w:fill="auto"/>
          </w:tcPr>
          <w:p w14:paraId="748A2147" w14:textId="77777777" w:rsidR="00B93EA2" w:rsidRDefault="003C6257">
            <w:pPr>
              <w:rPr>
                <w:b/>
                <w:i/>
              </w:rPr>
            </w:pPr>
            <w:r>
              <w:rPr>
                <w:b/>
                <w:i/>
              </w:rPr>
              <w:t>Tâche n° 2: relations avec les médias et les relais d’opinion locaux</w:t>
            </w:r>
          </w:p>
          <w:p w14:paraId="722B9E72" w14:textId="77777777" w:rsidR="00B93EA2" w:rsidRDefault="00B93EA2">
            <w:pPr>
              <w:rPr>
                <w:i/>
              </w:rPr>
            </w:pPr>
          </w:p>
          <w:p w14:paraId="1F6FBAE4" w14:textId="1D2822A8" w:rsidR="00B93EA2" w:rsidRDefault="003C6257">
            <w:pPr>
              <w:rPr>
                <w:sz w:val="20"/>
                <w:szCs w:val="20"/>
              </w:rPr>
            </w:pPr>
            <w:r>
              <w:rPr>
                <w:i/>
              </w:rPr>
              <w:t xml:space="preserve">Le </w:t>
            </w:r>
            <w:r w:rsidR="000E6B09">
              <w:rPr>
                <w:i/>
              </w:rPr>
              <w:t>candidat</w:t>
            </w:r>
            <w:r>
              <w:rPr>
                <w:i/>
              </w:rPr>
              <w:t xml:space="preserve"> doit décrire les médias et les relais d’opinion avec lesquels il a l’intention d’établir un partenariat solide en vue de ren</w:t>
            </w:r>
            <w:r w:rsidR="00B2249A">
              <w:rPr>
                <w:i/>
              </w:rPr>
              <w:t>forcer le rayonnement de l’</w:t>
            </w:r>
            <w:r>
              <w:rPr>
                <w:i/>
              </w:rPr>
              <w:t>EUROPE DIRECT.</w:t>
            </w:r>
          </w:p>
        </w:tc>
      </w:tr>
      <w:tr w:rsidR="00B93EA2" w14:paraId="21F4E354" w14:textId="77777777" w:rsidTr="00C54504">
        <w:trPr>
          <w:trHeight w:val="3077"/>
        </w:trPr>
        <w:tc>
          <w:tcPr>
            <w:tcW w:w="9072" w:type="dxa"/>
            <w:shd w:val="clear" w:color="auto" w:fill="auto"/>
          </w:tcPr>
          <w:p w14:paraId="1E8CFDE4" w14:textId="1CB6B934" w:rsidR="00B93EA2" w:rsidRDefault="00B93EA2">
            <w:pPr>
              <w:spacing w:before="100" w:beforeAutospacing="1" w:after="100" w:afterAutospacing="1"/>
              <w:jc w:val="both"/>
              <w:rPr>
                <w:sz w:val="20"/>
                <w:szCs w:val="20"/>
              </w:rPr>
            </w:pPr>
          </w:p>
        </w:tc>
      </w:tr>
      <w:tr w:rsidR="00B93EA2" w14:paraId="7A713BF4" w14:textId="77777777" w:rsidTr="00C54504">
        <w:trPr>
          <w:trHeight w:val="1977"/>
        </w:trPr>
        <w:tc>
          <w:tcPr>
            <w:tcW w:w="9072" w:type="dxa"/>
            <w:shd w:val="clear" w:color="auto" w:fill="auto"/>
          </w:tcPr>
          <w:p w14:paraId="041A2DB0" w14:textId="77777777" w:rsidR="00B93EA2" w:rsidRDefault="003C6257">
            <w:pPr>
              <w:spacing w:before="100" w:beforeAutospacing="1" w:after="100" w:afterAutospacing="1"/>
              <w:jc w:val="both"/>
              <w:rPr>
                <w:b/>
                <w:i/>
              </w:rPr>
            </w:pPr>
            <w:r>
              <w:rPr>
                <w:b/>
                <w:i/>
              </w:rPr>
              <w:t xml:space="preserve">Tâche n° 3: sensibilisation aux sujets sensibles de l’UE au niveau local </w:t>
            </w:r>
          </w:p>
          <w:p w14:paraId="0A3A523A" w14:textId="7FAE2505" w:rsidR="00B93EA2" w:rsidRDefault="003C6257" w:rsidP="00F44DA1">
            <w:pPr>
              <w:spacing w:before="100" w:beforeAutospacing="1" w:after="100" w:afterAutospacing="1"/>
              <w:jc w:val="both"/>
              <w:rPr>
                <w:sz w:val="20"/>
                <w:szCs w:val="20"/>
              </w:rPr>
            </w:pPr>
            <w:r>
              <w:rPr>
                <w:i/>
              </w:rPr>
              <w:t xml:space="preserve">Le </w:t>
            </w:r>
            <w:r w:rsidR="000E6B09">
              <w:rPr>
                <w:i/>
              </w:rPr>
              <w:t>candidat</w:t>
            </w:r>
            <w:r w:rsidR="00006FE8">
              <w:rPr>
                <w:i/>
              </w:rPr>
              <w:t xml:space="preserve"> doit décrire comment l’EUROPE DI</w:t>
            </w:r>
            <w:r>
              <w:rPr>
                <w:i/>
              </w:rPr>
              <w:t xml:space="preserve">RECT surveillera toute préoccupation importante ainsi que la perception des politiques ou des projets de l’UE au niveau local dans la zone </w:t>
            </w:r>
            <w:r w:rsidR="003D0EF9">
              <w:rPr>
                <w:i/>
              </w:rPr>
              <w:t>d</w:t>
            </w:r>
            <w:r w:rsidR="00F44DA1">
              <w:rPr>
                <w:i/>
              </w:rPr>
              <w:t>’</w:t>
            </w:r>
            <w:r w:rsidR="003D0EF9">
              <w:rPr>
                <w:i/>
              </w:rPr>
              <w:t>activité</w:t>
            </w:r>
            <w:r>
              <w:rPr>
                <w:i/>
              </w:rPr>
              <w:t xml:space="preserve"> et fournira, sur demande, une vue d’ensemble dans les plus brefs délais.</w:t>
            </w:r>
          </w:p>
        </w:tc>
      </w:tr>
      <w:tr w:rsidR="00B93EA2" w14:paraId="62837880" w14:textId="77777777" w:rsidTr="00C54504">
        <w:trPr>
          <w:trHeight w:val="3077"/>
        </w:trPr>
        <w:tc>
          <w:tcPr>
            <w:tcW w:w="9072" w:type="dxa"/>
            <w:shd w:val="clear" w:color="auto" w:fill="auto"/>
          </w:tcPr>
          <w:p w14:paraId="19BF7F4D" w14:textId="64C57C27" w:rsidR="00B93EA2" w:rsidRDefault="00B93EA2">
            <w:pPr>
              <w:spacing w:before="100" w:beforeAutospacing="1" w:after="100" w:afterAutospacing="1"/>
              <w:jc w:val="both"/>
              <w:rPr>
                <w:sz w:val="20"/>
                <w:szCs w:val="20"/>
              </w:rPr>
            </w:pPr>
          </w:p>
        </w:tc>
      </w:tr>
      <w:tr w:rsidR="00B93EA2" w14:paraId="15349871" w14:textId="77777777" w:rsidTr="00C54504">
        <w:trPr>
          <w:trHeight w:val="3077"/>
        </w:trPr>
        <w:tc>
          <w:tcPr>
            <w:tcW w:w="9072" w:type="dxa"/>
            <w:shd w:val="clear" w:color="auto" w:fill="auto"/>
          </w:tcPr>
          <w:p w14:paraId="1025710A" w14:textId="77777777" w:rsidR="00B93EA2" w:rsidRDefault="003C6257">
            <w:pPr>
              <w:spacing w:before="100" w:beforeAutospacing="1" w:after="100" w:afterAutospacing="1"/>
              <w:jc w:val="both"/>
              <w:rPr>
                <w:b/>
                <w:i/>
              </w:rPr>
            </w:pPr>
            <w:r>
              <w:rPr>
                <w:b/>
                <w:i/>
              </w:rPr>
              <w:t>Tâche n° 4: l’UE dans les établissements scolaires</w:t>
            </w:r>
          </w:p>
          <w:p w14:paraId="7D38393C" w14:textId="2EB6B0E6" w:rsidR="00DA6B28" w:rsidRPr="00DA6B28" w:rsidRDefault="003C6257" w:rsidP="00DA6B28">
            <w:pPr>
              <w:rPr>
                <w:i/>
              </w:rPr>
            </w:pPr>
            <w:r>
              <w:rPr>
                <w:i/>
              </w:rPr>
              <w:t xml:space="preserve">Le </w:t>
            </w:r>
            <w:r w:rsidR="000E6B09">
              <w:rPr>
                <w:i/>
              </w:rPr>
              <w:t>candidat</w:t>
            </w:r>
            <w:r w:rsidR="00006FE8">
              <w:rPr>
                <w:i/>
              </w:rPr>
              <w:t xml:space="preserve"> doit décrire comment l’</w:t>
            </w:r>
            <w:r>
              <w:rPr>
                <w:i/>
              </w:rPr>
              <w:t xml:space="preserve">EUROPE DIRECT établira des liens avec les établissements scolaires de la zone </w:t>
            </w:r>
            <w:r w:rsidR="003D0EF9">
              <w:rPr>
                <w:i/>
              </w:rPr>
              <w:t>d</w:t>
            </w:r>
            <w:r w:rsidR="00F44DA1">
              <w:rPr>
                <w:i/>
              </w:rPr>
              <w:t>’</w:t>
            </w:r>
            <w:r w:rsidR="003D0EF9">
              <w:rPr>
                <w:i/>
              </w:rPr>
              <w:t>activité</w:t>
            </w:r>
            <w:r>
              <w:rPr>
                <w:i/>
              </w:rPr>
              <w:t xml:space="preserve"> afin de promouvoir le matériel pédagogique officiel de l’UE. Le cas échéant, il y a aussi lieu de </w:t>
            </w:r>
            <w:r w:rsidR="00006FE8">
              <w:rPr>
                <w:i/>
              </w:rPr>
              <w:t>décrire les activités de l’</w:t>
            </w:r>
            <w:r>
              <w:rPr>
                <w:i/>
              </w:rPr>
              <w:t>EUROPE DIRECT prévues dans les établissements scolaires, les programmes de formation des enseignants et le soutien aux initiatives «</w:t>
            </w:r>
            <w:r w:rsidR="00006FE8">
              <w:rPr>
                <w:i/>
              </w:rPr>
              <w:t>Back to School» et «Back to University</w:t>
            </w:r>
            <w:r>
              <w:rPr>
                <w:i/>
              </w:rPr>
              <w:t xml:space="preserve">».   </w:t>
            </w:r>
          </w:p>
          <w:p w14:paraId="636CED14" w14:textId="777CD7A3" w:rsidR="00B93EA2" w:rsidRPr="00DA6B28" w:rsidRDefault="00B93EA2" w:rsidP="00DA6B28">
            <w:pPr>
              <w:tabs>
                <w:tab w:val="left" w:pos="1002"/>
              </w:tabs>
            </w:pPr>
          </w:p>
        </w:tc>
      </w:tr>
      <w:tr w:rsidR="00B93EA2" w14:paraId="3D8299DA" w14:textId="77777777" w:rsidTr="00C54504">
        <w:trPr>
          <w:trHeight w:val="3077"/>
        </w:trPr>
        <w:tc>
          <w:tcPr>
            <w:tcW w:w="9072" w:type="dxa"/>
            <w:shd w:val="clear" w:color="auto" w:fill="auto"/>
          </w:tcPr>
          <w:p w14:paraId="3CA26828" w14:textId="5BE53C3A" w:rsidR="00B93EA2" w:rsidRDefault="00B93EA2">
            <w:pPr>
              <w:spacing w:before="100" w:beforeAutospacing="1" w:after="100" w:afterAutospacing="1"/>
              <w:jc w:val="both"/>
              <w:rPr>
                <w:sz w:val="20"/>
                <w:szCs w:val="20"/>
              </w:rPr>
            </w:pPr>
          </w:p>
        </w:tc>
      </w:tr>
      <w:tr w:rsidR="00B93EA2" w14:paraId="49364427" w14:textId="77777777" w:rsidTr="00124372">
        <w:trPr>
          <w:trHeight w:val="1549"/>
        </w:trPr>
        <w:tc>
          <w:tcPr>
            <w:tcW w:w="9072" w:type="dxa"/>
            <w:shd w:val="clear" w:color="auto" w:fill="auto"/>
          </w:tcPr>
          <w:p w14:paraId="08AE238E" w14:textId="77777777" w:rsidR="00B93EA2" w:rsidRDefault="003C6257">
            <w:pPr>
              <w:spacing w:before="100" w:beforeAutospacing="1" w:after="100" w:afterAutospacing="1"/>
              <w:jc w:val="both"/>
              <w:rPr>
                <w:b/>
                <w:i/>
              </w:rPr>
            </w:pPr>
            <w:r>
              <w:rPr>
                <w:b/>
                <w:i/>
              </w:rPr>
              <w:t xml:space="preserve">Tâche n° 5: promotion d’un réseau régional de réseaux </w:t>
            </w:r>
          </w:p>
          <w:p w14:paraId="1A6253D1" w14:textId="24845E35" w:rsidR="00B93EA2" w:rsidRDefault="003C6257">
            <w:pPr>
              <w:spacing w:before="100" w:beforeAutospacing="1" w:after="100" w:afterAutospacing="1"/>
              <w:jc w:val="both"/>
              <w:rPr>
                <w:sz w:val="20"/>
                <w:szCs w:val="20"/>
              </w:rPr>
            </w:pPr>
            <w:r>
              <w:rPr>
                <w:i/>
              </w:rPr>
              <w:t xml:space="preserve">Le </w:t>
            </w:r>
            <w:r w:rsidR="000E6B09">
              <w:rPr>
                <w:i/>
              </w:rPr>
              <w:t>candidat</w:t>
            </w:r>
            <w:r w:rsidR="00006FE8">
              <w:rPr>
                <w:i/>
              </w:rPr>
              <w:t xml:space="preserve"> doit décrire comment l’</w:t>
            </w:r>
            <w:r>
              <w:rPr>
                <w:i/>
              </w:rPr>
              <w:t>EUROPE DIRECT favorisera des contacts réguliers avec d’autres réseaux d’information et de sensibilisation de l’UE sur le terrain, afin de promouvoir un «</w:t>
            </w:r>
            <w:r w:rsidR="0094557E">
              <w:rPr>
                <w:i/>
              </w:rPr>
              <w:t xml:space="preserve"> </w:t>
            </w:r>
            <w:r>
              <w:rPr>
                <w:i/>
              </w:rPr>
              <w:t>réseau de réseaux</w:t>
            </w:r>
            <w:r w:rsidR="0094557E">
              <w:rPr>
                <w:i/>
              </w:rPr>
              <w:t xml:space="preserve"> </w:t>
            </w:r>
            <w:r>
              <w:rPr>
                <w:i/>
              </w:rPr>
              <w:t xml:space="preserve">» à l’échelon régional.   </w:t>
            </w:r>
          </w:p>
        </w:tc>
      </w:tr>
      <w:tr w:rsidR="00B93EA2" w14:paraId="1950E1E4" w14:textId="77777777" w:rsidTr="00C54504">
        <w:trPr>
          <w:trHeight w:val="3077"/>
        </w:trPr>
        <w:tc>
          <w:tcPr>
            <w:tcW w:w="9072" w:type="dxa"/>
            <w:shd w:val="clear" w:color="auto" w:fill="auto"/>
          </w:tcPr>
          <w:p w14:paraId="012F9417" w14:textId="11C04AF6" w:rsidR="00B93EA2" w:rsidRDefault="00B93EA2">
            <w:pPr>
              <w:spacing w:before="100" w:beforeAutospacing="1" w:after="100" w:afterAutospacing="1"/>
              <w:jc w:val="both"/>
              <w:rPr>
                <w:sz w:val="20"/>
                <w:szCs w:val="20"/>
              </w:rPr>
            </w:pPr>
          </w:p>
        </w:tc>
      </w:tr>
    </w:tbl>
    <w:p w14:paraId="799E9944" w14:textId="77777777" w:rsidR="00B93EA2" w:rsidRDefault="00B93EA2">
      <w:pPr>
        <w:spacing w:before="100" w:beforeAutospacing="1" w:after="100" w:afterAutospacing="1"/>
        <w:rPr>
          <w:b/>
          <w:u w:val="single"/>
        </w:rPr>
      </w:pPr>
    </w:p>
    <w:p w14:paraId="799E9963" w14:textId="79424F1D" w:rsidR="00B93EA2" w:rsidRDefault="00B93EA2">
      <w:pPr>
        <w:spacing w:before="100" w:beforeAutospacing="1" w:after="100" w:afterAutospacing="1"/>
        <w:jc w:val="both"/>
        <w:rPr>
          <w:b/>
          <w:u w:val="single"/>
        </w:rPr>
      </w:pPr>
    </w:p>
    <w:p w14:paraId="7FE204D7" w14:textId="763EC045" w:rsidR="005434B1" w:rsidRDefault="005434B1">
      <w:pPr>
        <w:spacing w:before="100" w:beforeAutospacing="1" w:after="100" w:afterAutospacing="1"/>
        <w:jc w:val="both"/>
        <w:rPr>
          <w:b/>
          <w:u w:val="single"/>
        </w:rPr>
      </w:pPr>
    </w:p>
    <w:p w14:paraId="60631791" w14:textId="089738AD" w:rsidR="005434B1" w:rsidRDefault="005434B1">
      <w:pPr>
        <w:spacing w:before="100" w:beforeAutospacing="1" w:after="100" w:afterAutospacing="1"/>
        <w:jc w:val="both"/>
        <w:rPr>
          <w:b/>
          <w:u w:val="single"/>
        </w:rPr>
      </w:pPr>
    </w:p>
    <w:p w14:paraId="2C6605BD" w14:textId="072A116B" w:rsidR="005434B1" w:rsidRDefault="005434B1">
      <w:pPr>
        <w:spacing w:before="100" w:beforeAutospacing="1" w:after="100" w:afterAutospacing="1"/>
        <w:jc w:val="both"/>
        <w:rPr>
          <w:b/>
          <w:u w:val="single"/>
        </w:rPr>
      </w:pPr>
    </w:p>
    <w:p w14:paraId="73EAE54C" w14:textId="5287A282" w:rsidR="005434B1" w:rsidRDefault="005434B1">
      <w:pPr>
        <w:spacing w:before="100" w:beforeAutospacing="1" w:after="100" w:afterAutospacing="1"/>
        <w:jc w:val="both"/>
        <w:rPr>
          <w:b/>
          <w:u w:val="single"/>
        </w:rPr>
      </w:pPr>
    </w:p>
    <w:p w14:paraId="38723A9B" w14:textId="39D726B3" w:rsidR="005434B1" w:rsidRDefault="005434B1">
      <w:pPr>
        <w:spacing w:before="100" w:beforeAutospacing="1" w:after="100" w:afterAutospacing="1"/>
        <w:jc w:val="both"/>
        <w:rPr>
          <w:b/>
          <w:u w:val="single"/>
        </w:rPr>
      </w:pPr>
    </w:p>
    <w:p w14:paraId="0DF48390" w14:textId="6E4BB3F8" w:rsidR="005434B1" w:rsidRDefault="005434B1">
      <w:pPr>
        <w:spacing w:before="100" w:beforeAutospacing="1" w:after="100" w:afterAutospacing="1"/>
        <w:jc w:val="both"/>
        <w:rPr>
          <w:b/>
          <w:u w:val="single"/>
        </w:rPr>
      </w:pPr>
    </w:p>
    <w:p w14:paraId="694412CC" w14:textId="3A090440" w:rsidR="005434B1" w:rsidRDefault="005434B1">
      <w:pPr>
        <w:spacing w:before="100" w:beforeAutospacing="1" w:after="100" w:afterAutospacing="1"/>
        <w:jc w:val="both"/>
        <w:rPr>
          <w:b/>
          <w:u w:val="single"/>
        </w:rPr>
      </w:pPr>
    </w:p>
    <w:p w14:paraId="06F4EB76" w14:textId="3F1D7B6C" w:rsidR="005434B1" w:rsidRDefault="005434B1">
      <w:pPr>
        <w:spacing w:before="100" w:beforeAutospacing="1" w:after="100" w:afterAutospacing="1"/>
        <w:jc w:val="both"/>
        <w:rPr>
          <w:b/>
          <w:u w:val="single"/>
        </w:rPr>
      </w:pPr>
    </w:p>
    <w:p w14:paraId="6914B0CE" w14:textId="15596C6D" w:rsidR="005434B1" w:rsidRDefault="005434B1">
      <w:pPr>
        <w:spacing w:before="100" w:beforeAutospacing="1" w:after="100" w:afterAutospacing="1"/>
        <w:jc w:val="both"/>
        <w:rPr>
          <w:b/>
          <w:u w:val="single"/>
        </w:rPr>
      </w:pPr>
    </w:p>
    <w:p w14:paraId="22A13CE9" w14:textId="77777777" w:rsidR="005434B1" w:rsidRDefault="005434B1">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B93EA2" w14:paraId="799E9965" w14:textId="77777777" w:rsidTr="00365987">
        <w:tc>
          <w:tcPr>
            <w:tcW w:w="9072" w:type="dxa"/>
            <w:tcBorders>
              <w:top w:val="single" w:sz="4" w:space="0" w:color="auto"/>
            </w:tcBorders>
            <w:shd w:val="clear" w:color="auto" w:fill="C0C0C0"/>
          </w:tcPr>
          <w:p w14:paraId="799E9964" w14:textId="306E81F2" w:rsidR="00B93EA2" w:rsidRDefault="00003670">
            <w:pPr>
              <w:spacing w:before="100" w:beforeAutospacing="1" w:after="100" w:afterAutospacing="1"/>
              <w:jc w:val="both"/>
              <w:rPr>
                <w:b/>
              </w:rPr>
            </w:pPr>
            <w:r>
              <w:br w:type="page"/>
            </w:r>
            <w:r>
              <w:br w:type="page"/>
            </w:r>
            <w:r>
              <w:rPr>
                <w:b/>
              </w:rPr>
              <w:t>2 DURÉE PRÉVUE DE L’ACTION:</w:t>
            </w:r>
          </w:p>
        </w:tc>
      </w:tr>
      <w:tr w:rsidR="00B93EA2" w14:paraId="799E9967" w14:textId="77777777" w:rsidTr="00365987">
        <w:tc>
          <w:tcPr>
            <w:tcW w:w="9072" w:type="dxa"/>
            <w:shd w:val="clear" w:color="auto" w:fill="FFFFFF"/>
          </w:tcPr>
          <w:p w14:paraId="3F08B221" w14:textId="0D895225" w:rsidR="00F536FB" w:rsidRDefault="00191E5B" w:rsidP="00F536FB">
            <w:pPr>
              <w:spacing w:before="100" w:beforeAutospacing="1" w:after="100" w:afterAutospacing="1"/>
              <w:jc w:val="both"/>
              <w:rPr>
                <w:b/>
              </w:rPr>
            </w:pPr>
            <w:r w:rsidRPr="009A792F">
              <w:rPr>
                <w:b/>
              </w:rPr>
              <w:t>Implémentation prévue du plan de communication 2021:</w:t>
            </w:r>
            <w:r>
              <w:rPr>
                <w:b/>
              </w:rPr>
              <w:t xml:space="preserve"> </w:t>
            </w:r>
            <w:r w:rsidR="00F536FB">
              <w:rPr>
                <w:b/>
              </w:rPr>
              <w:t>1</w:t>
            </w:r>
            <w:r w:rsidR="00F536FB" w:rsidRPr="00C07330">
              <w:rPr>
                <w:b/>
                <w:vertAlign w:val="superscript"/>
              </w:rPr>
              <w:t>er</w:t>
            </w:r>
            <w:r w:rsidR="00F536FB">
              <w:rPr>
                <w:b/>
              </w:rPr>
              <w:t xml:space="preserve"> mai </w:t>
            </w:r>
            <w:r w:rsidR="00F536FB" w:rsidRPr="00A67A2D">
              <w:rPr>
                <w:b/>
              </w:rPr>
              <w:t>– 31</w:t>
            </w:r>
            <w:r w:rsidR="00F536FB">
              <w:rPr>
                <w:b/>
              </w:rPr>
              <w:t xml:space="preserve"> décembre 2021</w:t>
            </w:r>
          </w:p>
          <w:p w14:paraId="799E9966" w14:textId="70E0AEA8" w:rsidR="00B93EA2" w:rsidRDefault="00B93EA2" w:rsidP="00F536FB">
            <w:pPr>
              <w:spacing w:before="100" w:beforeAutospacing="1" w:after="100" w:afterAutospacing="1"/>
              <w:jc w:val="both"/>
              <w:rPr>
                <w:b/>
              </w:rPr>
            </w:pPr>
          </w:p>
        </w:tc>
      </w:tr>
    </w:tbl>
    <w:p w14:paraId="799E9968" w14:textId="77777777" w:rsidR="00B93EA2" w:rsidRDefault="00B93EA2">
      <w:pPr>
        <w:spacing w:before="100" w:beforeAutospacing="1" w:after="100" w:afterAutospacing="1"/>
        <w:jc w:val="both"/>
        <w:rPr>
          <w:b/>
          <w:u w:val="single"/>
        </w:rPr>
      </w:pPr>
    </w:p>
    <w:p w14:paraId="41EF7DE4" w14:textId="77777777" w:rsidR="00116728" w:rsidRDefault="00116728">
      <w:pPr>
        <w:spacing w:before="100" w:beforeAutospacing="1" w:after="100" w:afterAutospacing="1"/>
        <w:jc w:val="center"/>
        <w:rPr>
          <w:b/>
          <w:u w:val="single"/>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589"/>
        <w:gridCol w:w="4589"/>
      </w:tblGrid>
      <w:tr w:rsidR="00B93EA2" w14:paraId="799E99BD" w14:textId="77777777" w:rsidTr="008A6100">
        <w:tc>
          <w:tcPr>
            <w:tcW w:w="9178" w:type="dxa"/>
            <w:gridSpan w:val="2"/>
            <w:shd w:val="clear" w:color="auto" w:fill="C0C0C0"/>
          </w:tcPr>
          <w:p w14:paraId="3F57ABF6" w14:textId="4DCB181A" w:rsidR="00B93EA2" w:rsidRDefault="00B77EF7">
            <w:pPr>
              <w:spacing w:before="100" w:beforeAutospacing="1" w:after="100" w:afterAutospacing="1"/>
              <w:ind w:left="-284"/>
              <w:rPr>
                <w:b/>
              </w:rPr>
            </w:pPr>
            <w:r>
              <w:rPr>
                <w:b/>
              </w:rPr>
              <w:t xml:space="preserve">3 3 BUDGET - </w:t>
            </w:r>
          </w:p>
          <w:p w14:paraId="799E99BC" w14:textId="3894FF2E" w:rsidR="00B93EA2" w:rsidRDefault="008A6100">
            <w:pPr>
              <w:spacing w:before="100" w:beforeAutospacing="1" w:after="100" w:afterAutospacing="1"/>
              <w:ind w:left="-284"/>
              <w:rPr>
                <w:b/>
                <w:i/>
                <w:color w:val="FF0000"/>
              </w:rPr>
            </w:pPr>
            <w:r>
              <w:rPr>
                <w:b/>
                <w:i/>
                <w:color w:val="FF0000"/>
              </w:rPr>
              <w:t>L</w:t>
            </w:r>
            <w:r w:rsidR="00354108">
              <w:rPr>
                <w:b/>
                <w:i/>
                <w:color w:val="FF0000"/>
              </w:rPr>
              <w:t>L</w:t>
            </w:r>
            <w:r>
              <w:rPr>
                <w:b/>
                <w:i/>
                <w:color w:val="FF0000"/>
              </w:rPr>
              <w:t>e total des dépenses doit être égal au total des recettes</w:t>
            </w:r>
          </w:p>
        </w:tc>
      </w:tr>
      <w:tr w:rsidR="00B93EA2" w14:paraId="0EBFC747" w14:textId="77777777" w:rsidTr="008A6100">
        <w:tc>
          <w:tcPr>
            <w:tcW w:w="9178" w:type="dxa"/>
            <w:gridSpan w:val="2"/>
            <w:shd w:val="clear" w:color="auto" w:fill="C0C0C0"/>
          </w:tcPr>
          <w:p w14:paraId="0F4CC21F" w14:textId="264AD638" w:rsidR="00B93EA2" w:rsidRDefault="00FA77D6">
            <w:pPr>
              <w:spacing w:before="100" w:beforeAutospacing="1" w:after="100" w:afterAutospacing="1"/>
              <w:ind w:left="-284"/>
              <w:rPr>
                <w:b/>
              </w:rPr>
            </w:pPr>
            <w:r>
              <w:rPr>
                <w:b/>
              </w:rPr>
              <w:t>E PRÉVISIONS DES DÉPENSES</w:t>
            </w:r>
          </w:p>
        </w:tc>
      </w:tr>
      <w:tr w:rsidR="00B93EA2" w14:paraId="4F3CF18B" w14:textId="77777777" w:rsidTr="008A6100">
        <w:tc>
          <w:tcPr>
            <w:tcW w:w="4589" w:type="dxa"/>
            <w:shd w:val="clear" w:color="auto" w:fill="auto"/>
          </w:tcPr>
          <w:p w14:paraId="166BDE34" w14:textId="31FC8495" w:rsidR="00B93EA2" w:rsidRDefault="008A6100">
            <w:pPr>
              <w:spacing w:before="100" w:beforeAutospacing="1" w:after="100" w:afterAutospacing="1"/>
              <w:rPr>
                <w:color w:val="000000"/>
                <w:sz w:val="20"/>
                <w:szCs w:val="20"/>
              </w:rPr>
            </w:pPr>
            <w:r>
              <w:rPr>
                <w:b/>
                <w:bCs/>
              </w:rPr>
              <w:t>Coût total de l’action = total des dépenses</w:t>
            </w:r>
          </w:p>
        </w:tc>
        <w:tc>
          <w:tcPr>
            <w:tcW w:w="4589" w:type="dxa"/>
            <w:shd w:val="clear" w:color="auto" w:fill="auto"/>
          </w:tcPr>
          <w:p w14:paraId="6F313EA3" w14:textId="53A25A37" w:rsidR="00B93EA2" w:rsidRDefault="00B93EA2">
            <w:pPr>
              <w:spacing w:before="100" w:beforeAutospacing="1" w:after="100" w:afterAutospacing="1"/>
              <w:rPr>
                <w:color w:val="000000"/>
                <w:sz w:val="20"/>
                <w:szCs w:val="20"/>
              </w:rPr>
            </w:pPr>
          </w:p>
        </w:tc>
      </w:tr>
      <w:tr w:rsidR="00B93EA2" w14:paraId="77C9BC11" w14:textId="77777777" w:rsidTr="008A6100">
        <w:tc>
          <w:tcPr>
            <w:tcW w:w="9178" w:type="dxa"/>
            <w:gridSpan w:val="2"/>
            <w:shd w:val="clear" w:color="auto" w:fill="C0C0C0"/>
          </w:tcPr>
          <w:p w14:paraId="2F3DFAC2" w14:textId="1A4E5264" w:rsidR="00B93EA2" w:rsidRDefault="00FA77D6">
            <w:pPr>
              <w:spacing w:before="100" w:beforeAutospacing="1" w:after="100" w:afterAutospacing="1"/>
              <w:ind w:left="-284"/>
              <w:rPr>
                <w:b/>
              </w:rPr>
            </w:pPr>
            <w:r>
              <w:rPr>
                <w:b/>
              </w:rPr>
              <w:t>E PRÉVISIONS DES RECETTES</w:t>
            </w:r>
          </w:p>
        </w:tc>
      </w:tr>
      <w:tr w:rsidR="00B93EA2" w14:paraId="7BEB5EC0" w14:textId="77777777" w:rsidTr="008A6100">
        <w:tc>
          <w:tcPr>
            <w:tcW w:w="4589" w:type="dxa"/>
            <w:shd w:val="clear" w:color="auto" w:fill="auto"/>
          </w:tcPr>
          <w:p w14:paraId="1CA3BEB6" w14:textId="1F14A9FF" w:rsidR="00B93EA2" w:rsidRDefault="008A6100">
            <w:pPr>
              <w:spacing w:before="100" w:beforeAutospacing="1" w:after="100" w:afterAutospacing="1"/>
              <w:rPr>
                <w:color w:val="000000"/>
                <w:sz w:val="20"/>
                <w:szCs w:val="20"/>
              </w:rPr>
            </w:pPr>
            <w:r>
              <w:rPr>
                <w:sz w:val="20"/>
                <w:szCs w:val="20"/>
              </w:rPr>
              <w:t>Subvention de l’UE demandée pour 2021 ACP (A1)</w:t>
            </w:r>
          </w:p>
        </w:tc>
        <w:tc>
          <w:tcPr>
            <w:tcW w:w="4589" w:type="dxa"/>
            <w:shd w:val="clear" w:color="auto" w:fill="auto"/>
          </w:tcPr>
          <w:p w14:paraId="1140BEFB" w14:textId="5128F10A" w:rsidR="00B93EA2" w:rsidRDefault="00455709">
            <w:pPr>
              <w:spacing w:before="100" w:beforeAutospacing="1" w:after="100" w:afterAutospacing="1"/>
              <w:rPr>
                <w:color w:val="000000"/>
                <w:sz w:val="20"/>
                <w:szCs w:val="20"/>
              </w:rPr>
            </w:pPr>
            <w:r>
              <w:rPr>
                <w:sz w:val="20"/>
                <w:szCs w:val="20"/>
              </w:rPr>
              <w:t>25 333</w:t>
            </w:r>
            <w:r w:rsidR="00006FE8">
              <w:rPr>
                <w:sz w:val="20"/>
                <w:szCs w:val="20"/>
              </w:rPr>
              <w:t xml:space="preserve"> EUR (montant obligatoire à ne pas supprimer ni modifier)</w:t>
            </w:r>
          </w:p>
        </w:tc>
      </w:tr>
      <w:tr w:rsidR="00B93EA2" w14:paraId="0CDE3E5E" w14:textId="77777777" w:rsidTr="008A6100">
        <w:tc>
          <w:tcPr>
            <w:tcW w:w="4589" w:type="dxa"/>
            <w:shd w:val="clear" w:color="auto" w:fill="auto"/>
          </w:tcPr>
          <w:p w14:paraId="2D9E07F5" w14:textId="0818DCAE" w:rsidR="00B93EA2" w:rsidRDefault="00606758">
            <w:pPr>
              <w:spacing w:before="100" w:beforeAutospacing="1" w:after="100" w:afterAutospacing="1"/>
              <w:rPr>
                <w:color w:val="000000"/>
                <w:sz w:val="20"/>
                <w:szCs w:val="20"/>
              </w:rPr>
            </w:pPr>
            <w:r>
              <w:rPr>
                <w:sz w:val="20"/>
                <w:szCs w:val="20"/>
              </w:rPr>
              <w:t>Subvention de l’UE demandée pour la promotion d’</w:t>
            </w:r>
            <w:r>
              <w:rPr>
                <w:i/>
                <w:sz w:val="20"/>
                <w:szCs w:val="20"/>
              </w:rPr>
              <w:t>EUROPE DIRECT</w:t>
            </w:r>
            <w:r>
              <w:rPr>
                <w:sz w:val="20"/>
                <w:szCs w:val="20"/>
              </w:rPr>
              <w:t xml:space="preserve"> (A2)</w:t>
            </w:r>
          </w:p>
        </w:tc>
        <w:tc>
          <w:tcPr>
            <w:tcW w:w="4589" w:type="dxa"/>
            <w:shd w:val="clear" w:color="auto" w:fill="auto"/>
          </w:tcPr>
          <w:p w14:paraId="22A41C4B" w14:textId="316DE823" w:rsidR="00B93EA2" w:rsidRDefault="00F536FB">
            <w:pPr>
              <w:spacing w:before="100" w:beforeAutospacing="1" w:after="100" w:afterAutospacing="1"/>
              <w:rPr>
                <w:color w:val="000000"/>
                <w:sz w:val="20"/>
                <w:szCs w:val="20"/>
              </w:rPr>
            </w:pPr>
            <w:r>
              <w:rPr>
                <w:sz w:val="20"/>
                <w:szCs w:val="20"/>
              </w:rPr>
              <w:t>4</w:t>
            </w:r>
            <w:r w:rsidR="00006FE8">
              <w:rPr>
                <w:sz w:val="20"/>
                <w:szCs w:val="20"/>
              </w:rPr>
              <w:t xml:space="preserve"> 000 EUR (montant obligatoire à ne pas supprimer ni modifier).</w:t>
            </w:r>
          </w:p>
        </w:tc>
      </w:tr>
      <w:tr w:rsidR="00B93EA2" w14:paraId="28078E2C" w14:textId="77777777" w:rsidTr="008A6100">
        <w:tc>
          <w:tcPr>
            <w:tcW w:w="4589" w:type="dxa"/>
            <w:shd w:val="clear" w:color="auto" w:fill="auto"/>
          </w:tcPr>
          <w:p w14:paraId="255BBD4E" w14:textId="476A9D85" w:rsidR="00B93EA2" w:rsidRDefault="008A6100">
            <w:pPr>
              <w:spacing w:before="100" w:beforeAutospacing="1" w:after="100" w:afterAutospacing="1"/>
              <w:rPr>
                <w:color w:val="000000"/>
                <w:sz w:val="20"/>
                <w:szCs w:val="20"/>
              </w:rPr>
            </w:pPr>
            <w:r>
              <w:rPr>
                <w:sz w:val="20"/>
                <w:szCs w:val="20"/>
              </w:rPr>
              <w:t>Contribution financière du bénéficiaire (B)</w:t>
            </w:r>
          </w:p>
        </w:tc>
        <w:tc>
          <w:tcPr>
            <w:tcW w:w="4589" w:type="dxa"/>
            <w:shd w:val="clear" w:color="auto" w:fill="auto"/>
          </w:tcPr>
          <w:p w14:paraId="4B7A25C3" w14:textId="77777777" w:rsidR="00B93EA2" w:rsidRDefault="00B93EA2">
            <w:pPr>
              <w:spacing w:before="100" w:beforeAutospacing="1" w:after="100" w:afterAutospacing="1"/>
              <w:rPr>
                <w:color w:val="000000"/>
                <w:sz w:val="20"/>
                <w:szCs w:val="20"/>
              </w:rPr>
            </w:pPr>
          </w:p>
        </w:tc>
      </w:tr>
      <w:tr w:rsidR="00B93EA2" w14:paraId="4797A86D" w14:textId="77777777" w:rsidTr="008A6100">
        <w:tc>
          <w:tcPr>
            <w:tcW w:w="4589" w:type="dxa"/>
            <w:shd w:val="clear" w:color="auto" w:fill="auto"/>
          </w:tcPr>
          <w:p w14:paraId="7337BF7D" w14:textId="19DCBF9C" w:rsidR="00B93EA2" w:rsidRDefault="008A6100">
            <w:pPr>
              <w:spacing w:before="100" w:beforeAutospacing="1" w:after="100" w:afterAutospacing="1"/>
              <w:rPr>
                <w:color w:val="000000"/>
                <w:sz w:val="20"/>
                <w:szCs w:val="20"/>
              </w:rPr>
            </w:pPr>
            <w:r>
              <w:rPr>
                <w:b/>
                <w:bCs/>
              </w:rPr>
              <w:t>Total des recettes ((A1+A2)+B)</w:t>
            </w:r>
          </w:p>
        </w:tc>
        <w:tc>
          <w:tcPr>
            <w:tcW w:w="4589" w:type="dxa"/>
            <w:shd w:val="clear" w:color="auto" w:fill="auto"/>
          </w:tcPr>
          <w:p w14:paraId="3CBA067C" w14:textId="77777777" w:rsidR="00B93EA2" w:rsidRDefault="00B93EA2">
            <w:pPr>
              <w:spacing w:before="100" w:beforeAutospacing="1" w:after="100" w:afterAutospacing="1"/>
              <w:rPr>
                <w:color w:val="000000"/>
                <w:sz w:val="20"/>
                <w:szCs w:val="20"/>
              </w:rPr>
            </w:pPr>
          </w:p>
        </w:tc>
      </w:tr>
    </w:tbl>
    <w:p w14:paraId="799E99C2" w14:textId="77777777" w:rsidR="00B93EA2" w:rsidRDefault="00B93EA2">
      <w:pPr>
        <w:jc w:val="center"/>
        <w:rPr>
          <w:b/>
        </w:rPr>
        <w:sectPr w:rsidR="00B93EA2" w:rsidSect="004546FF">
          <w:pgSz w:w="11906" w:h="16838" w:code="9"/>
          <w:pgMar w:top="1247" w:right="1418" w:bottom="1247" w:left="1418" w:header="567" w:footer="567" w:gutter="0"/>
          <w:cols w:space="708"/>
          <w:titlePg/>
          <w:docGrid w:linePitch="360"/>
        </w:sectPr>
      </w:pPr>
    </w:p>
    <w:p w14:paraId="799E99C3" w14:textId="77777777" w:rsidR="00B93EA2" w:rsidRDefault="003A1AB9">
      <w:pPr>
        <w:pStyle w:val="Heading1"/>
      </w:pPr>
      <w:r>
        <w:t>IV. FINANCEMENT SUPPLÉMENTAIRE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B93EA2" w14:paraId="799E99C5" w14:textId="77777777" w:rsidTr="00365987">
        <w:tc>
          <w:tcPr>
            <w:tcW w:w="9072" w:type="dxa"/>
            <w:shd w:val="clear" w:color="auto" w:fill="C0C0C0"/>
          </w:tcPr>
          <w:p w14:paraId="799E99C4" w14:textId="77777777" w:rsidR="00B93EA2" w:rsidRDefault="00D55AE3">
            <w:pPr>
              <w:spacing w:before="100" w:beforeAutospacing="1" w:after="100" w:afterAutospacing="1"/>
              <w:jc w:val="both"/>
              <w:rPr>
                <w:b/>
              </w:rPr>
            </w:pPr>
            <w:r>
              <w:rPr>
                <w:b/>
              </w:rPr>
              <w:t xml:space="preserve">1 FINANCEMENT DE L’UNION </w:t>
            </w:r>
          </w:p>
        </w:tc>
      </w:tr>
      <w:tr w:rsidR="00B93EA2" w14:paraId="799E99C7" w14:textId="77777777" w:rsidTr="00365987">
        <w:tc>
          <w:tcPr>
            <w:tcW w:w="9072" w:type="dxa"/>
            <w:shd w:val="clear" w:color="auto" w:fill="C0C0C0"/>
          </w:tcPr>
          <w:p w14:paraId="799E99C6" w14:textId="5CC0C0F3" w:rsidR="00B93EA2" w:rsidRDefault="001763CF">
            <w:pPr>
              <w:spacing w:before="100" w:beforeAutospacing="1" w:after="100" w:afterAutospacing="1"/>
              <w:jc w:val="both"/>
              <w:rPr>
                <w:b/>
              </w:rPr>
            </w:pPr>
            <w:r>
              <w:rPr>
                <w:b/>
              </w:rPr>
              <w:t xml:space="preserve">1.1 </w:t>
            </w:r>
            <w:r w:rsidR="0094557E">
              <w:rPr>
                <w:b/>
              </w:rPr>
              <w:t>CANDIDATURE</w:t>
            </w:r>
            <w:r>
              <w:rPr>
                <w:b/>
              </w:rPr>
              <w:t>S ET/OU FINANCEMENTS DE L’UNION EN COURS</w:t>
            </w:r>
          </w:p>
        </w:tc>
      </w:tr>
      <w:tr w:rsidR="00B93EA2" w14:paraId="799E99CB" w14:textId="77777777" w:rsidTr="00365987">
        <w:tc>
          <w:tcPr>
            <w:tcW w:w="9072" w:type="dxa"/>
            <w:shd w:val="clear" w:color="auto" w:fill="auto"/>
          </w:tcPr>
          <w:p w14:paraId="799E99C8" w14:textId="3000644F" w:rsidR="00B93EA2" w:rsidRDefault="00471EDF">
            <w:pPr>
              <w:spacing w:before="100" w:beforeAutospacing="1" w:after="100" w:afterAutospacing="1"/>
              <w:jc w:val="both"/>
            </w:pPr>
            <w:r>
              <w:t xml:space="preserve">Le </w:t>
            </w:r>
            <w:r w:rsidR="000E6B09">
              <w:t>candidat</w:t>
            </w:r>
            <w:r>
              <w:t xml:space="preserve"> ou, le cas échéant, une des entités affiliées a-t-il/elle reçu ou demandé un financement de l’Union pour la même action ou une partie de ladite action ou pour son fonctionnement au cours du même exercice? </w:t>
            </w:r>
          </w:p>
          <w:p w14:paraId="799E99C9" w14:textId="77777777" w:rsidR="00B93EA2" w:rsidRDefault="005117FA">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AA7085">
              <w:fldChar w:fldCharType="separate"/>
            </w:r>
            <w:r>
              <w:fldChar w:fldCharType="end"/>
            </w:r>
            <w:r>
              <w:t xml:space="preserve"> NON</w:t>
            </w:r>
          </w:p>
          <w:p w14:paraId="799E99CA" w14:textId="77777777" w:rsidR="00B93EA2" w:rsidRDefault="005117FA">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AA7085">
              <w:fldChar w:fldCharType="separate"/>
            </w:r>
            <w:r>
              <w:fldChar w:fldCharType="end"/>
            </w:r>
            <w:r>
              <w:t xml:space="preserve"> OUI – Passez au tableau suivant</w:t>
            </w:r>
          </w:p>
        </w:tc>
      </w:tr>
    </w:tbl>
    <w:p w14:paraId="799E99CC" w14:textId="77777777" w:rsidR="00B93EA2" w:rsidRDefault="00B93EA2">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B93EA2" w14:paraId="799E99CE" w14:textId="77777777" w:rsidTr="00365987">
        <w:tc>
          <w:tcPr>
            <w:tcW w:w="9072" w:type="dxa"/>
            <w:gridSpan w:val="3"/>
            <w:shd w:val="clear" w:color="auto" w:fill="C0C0C0"/>
          </w:tcPr>
          <w:p w14:paraId="799E99CD" w14:textId="3F63CE66" w:rsidR="00B93EA2" w:rsidRDefault="005408B7" w:rsidP="005408B7">
            <w:pPr>
              <w:spacing w:before="100" w:beforeAutospacing="1" w:after="100" w:afterAutospacing="1"/>
            </w:pPr>
            <w:r>
              <w:rPr>
                <w:b/>
              </w:rPr>
              <w:t>PROPOSITION</w:t>
            </w:r>
            <w:r w:rsidR="00544733">
              <w:rPr>
                <w:b/>
              </w:rPr>
              <w:t>, SUBVENTION OU TOUT AUTRE FINANCEMENT DE L’UE</w:t>
            </w:r>
            <w:r w:rsidR="00544733">
              <w:t xml:space="preserve"> – À préciser pour chacune des </w:t>
            </w:r>
            <w:r>
              <w:t>propositions</w:t>
            </w:r>
            <w:r w:rsidR="00544733">
              <w:t xml:space="preserve"> ou des subventions obtenues pendant l’exercice en cours ou les exercices précédents (ajoutez des colonnes si nécessaire)</w:t>
            </w:r>
          </w:p>
        </w:tc>
      </w:tr>
      <w:tr w:rsidR="00B93EA2" w14:paraId="799E99D2" w14:textId="77777777" w:rsidTr="00365987">
        <w:tc>
          <w:tcPr>
            <w:tcW w:w="3002" w:type="dxa"/>
            <w:shd w:val="clear" w:color="auto" w:fill="auto"/>
          </w:tcPr>
          <w:p w14:paraId="799E99CF" w14:textId="77777777" w:rsidR="00B93EA2" w:rsidRDefault="00B93EA2">
            <w:pPr>
              <w:spacing w:before="100" w:beforeAutospacing="1" w:after="100" w:afterAutospacing="1"/>
            </w:pPr>
          </w:p>
        </w:tc>
        <w:tc>
          <w:tcPr>
            <w:tcW w:w="3000" w:type="dxa"/>
            <w:shd w:val="clear" w:color="auto" w:fill="auto"/>
          </w:tcPr>
          <w:p w14:paraId="799E99D0" w14:textId="77777777" w:rsidR="00B93EA2" w:rsidRDefault="00E57621">
            <w:pPr>
              <w:spacing w:before="100" w:beforeAutospacing="1" w:after="100" w:afterAutospacing="1"/>
              <w:jc w:val="center"/>
              <w:rPr>
                <w:b/>
              </w:rPr>
            </w:pPr>
            <w:r>
              <w:rPr>
                <w:b/>
              </w:rPr>
              <w:t>Programme 1</w:t>
            </w:r>
          </w:p>
        </w:tc>
        <w:tc>
          <w:tcPr>
            <w:tcW w:w="3070" w:type="dxa"/>
            <w:shd w:val="clear" w:color="auto" w:fill="auto"/>
          </w:tcPr>
          <w:p w14:paraId="799E99D1" w14:textId="77777777" w:rsidR="00B93EA2" w:rsidRDefault="00E57621">
            <w:pPr>
              <w:spacing w:before="100" w:beforeAutospacing="1" w:after="100" w:afterAutospacing="1"/>
              <w:jc w:val="center"/>
              <w:rPr>
                <w:b/>
              </w:rPr>
            </w:pPr>
            <w:r>
              <w:rPr>
                <w:b/>
              </w:rPr>
              <w:t>Programme 2</w:t>
            </w:r>
          </w:p>
        </w:tc>
      </w:tr>
      <w:tr w:rsidR="00B93EA2" w14:paraId="799E99D6" w14:textId="77777777" w:rsidTr="00365987">
        <w:tc>
          <w:tcPr>
            <w:tcW w:w="3002" w:type="dxa"/>
            <w:shd w:val="clear" w:color="auto" w:fill="auto"/>
          </w:tcPr>
          <w:p w14:paraId="799E99D3" w14:textId="77777777" w:rsidR="00B93EA2" w:rsidRDefault="0010426B">
            <w:pPr>
              <w:spacing w:before="100" w:beforeAutospacing="1" w:after="100" w:afterAutospacing="1"/>
              <w:jc w:val="both"/>
              <w:rPr>
                <w:b/>
              </w:rPr>
            </w:pPr>
            <w:r>
              <w:rPr>
                <w:b/>
              </w:rPr>
              <w:t>Intitulé de l’action (ou de la partie de l’action)</w:t>
            </w:r>
          </w:p>
        </w:tc>
        <w:tc>
          <w:tcPr>
            <w:tcW w:w="3000" w:type="dxa"/>
            <w:shd w:val="clear" w:color="auto" w:fill="auto"/>
          </w:tcPr>
          <w:p w14:paraId="799E99D4" w14:textId="77777777" w:rsidR="00B93EA2" w:rsidRDefault="00B93EA2">
            <w:pPr>
              <w:spacing w:before="100" w:beforeAutospacing="1" w:after="100" w:afterAutospacing="1"/>
            </w:pPr>
          </w:p>
        </w:tc>
        <w:tc>
          <w:tcPr>
            <w:tcW w:w="3070" w:type="dxa"/>
            <w:shd w:val="clear" w:color="auto" w:fill="auto"/>
          </w:tcPr>
          <w:p w14:paraId="799E99D5" w14:textId="77777777" w:rsidR="00B93EA2" w:rsidRDefault="00B93EA2">
            <w:pPr>
              <w:spacing w:before="100" w:beforeAutospacing="1" w:after="100" w:afterAutospacing="1"/>
            </w:pPr>
          </w:p>
        </w:tc>
      </w:tr>
      <w:tr w:rsidR="00B93EA2" w14:paraId="799E99DA" w14:textId="77777777" w:rsidTr="00365987">
        <w:tc>
          <w:tcPr>
            <w:tcW w:w="3002" w:type="dxa"/>
            <w:shd w:val="clear" w:color="auto" w:fill="auto"/>
          </w:tcPr>
          <w:p w14:paraId="799E99D7" w14:textId="77777777" w:rsidR="00B93EA2" w:rsidRDefault="00F75895">
            <w:pPr>
              <w:spacing w:before="100" w:beforeAutospacing="1" w:after="100" w:afterAutospacing="1"/>
              <w:rPr>
                <w:b/>
              </w:rPr>
            </w:pPr>
            <w:r>
              <w:rPr>
                <w:b/>
              </w:rPr>
              <w:t>Programme de l’Union concerné</w:t>
            </w:r>
          </w:p>
        </w:tc>
        <w:tc>
          <w:tcPr>
            <w:tcW w:w="3000" w:type="dxa"/>
            <w:shd w:val="clear" w:color="auto" w:fill="auto"/>
          </w:tcPr>
          <w:p w14:paraId="799E99D8" w14:textId="77777777" w:rsidR="00B93EA2" w:rsidRDefault="00B93EA2">
            <w:pPr>
              <w:spacing w:before="100" w:beforeAutospacing="1" w:after="100" w:afterAutospacing="1"/>
            </w:pPr>
          </w:p>
        </w:tc>
        <w:tc>
          <w:tcPr>
            <w:tcW w:w="3070" w:type="dxa"/>
            <w:shd w:val="clear" w:color="auto" w:fill="auto"/>
          </w:tcPr>
          <w:p w14:paraId="799E99D9" w14:textId="77777777" w:rsidR="00B93EA2" w:rsidRDefault="00B93EA2">
            <w:pPr>
              <w:spacing w:before="100" w:beforeAutospacing="1" w:after="100" w:afterAutospacing="1"/>
            </w:pPr>
          </w:p>
        </w:tc>
      </w:tr>
      <w:tr w:rsidR="00B93EA2" w14:paraId="799E99DE" w14:textId="77777777" w:rsidTr="00365987">
        <w:tc>
          <w:tcPr>
            <w:tcW w:w="3002" w:type="dxa"/>
            <w:shd w:val="clear" w:color="auto" w:fill="auto"/>
          </w:tcPr>
          <w:p w14:paraId="799E99DB" w14:textId="31A77483" w:rsidR="00B93EA2" w:rsidRDefault="00E57621" w:rsidP="005408B7">
            <w:pPr>
              <w:spacing w:before="100" w:beforeAutospacing="1" w:after="100" w:afterAutospacing="1"/>
              <w:jc w:val="both"/>
              <w:rPr>
                <w:b/>
              </w:rPr>
            </w:pPr>
            <w:r>
              <w:rPr>
                <w:b/>
              </w:rPr>
              <w:t xml:space="preserve">Institution, organe ou organisme de l’Union à qui la </w:t>
            </w:r>
            <w:r w:rsidR="005408B7">
              <w:rPr>
                <w:b/>
              </w:rPr>
              <w:t>proposition</w:t>
            </w:r>
            <w:r>
              <w:rPr>
                <w:b/>
              </w:rPr>
              <w:t xml:space="preserve"> a été présentée ou qui a pris la décision d’octroi</w:t>
            </w:r>
          </w:p>
        </w:tc>
        <w:tc>
          <w:tcPr>
            <w:tcW w:w="3000" w:type="dxa"/>
            <w:shd w:val="clear" w:color="auto" w:fill="auto"/>
          </w:tcPr>
          <w:p w14:paraId="799E99DC" w14:textId="77777777" w:rsidR="00B93EA2" w:rsidRDefault="00B93EA2">
            <w:pPr>
              <w:spacing w:before="100" w:beforeAutospacing="1" w:after="100" w:afterAutospacing="1"/>
            </w:pPr>
          </w:p>
        </w:tc>
        <w:tc>
          <w:tcPr>
            <w:tcW w:w="3070" w:type="dxa"/>
            <w:shd w:val="clear" w:color="auto" w:fill="auto"/>
          </w:tcPr>
          <w:p w14:paraId="799E99DD" w14:textId="77777777" w:rsidR="00B93EA2" w:rsidRDefault="00B93EA2">
            <w:pPr>
              <w:spacing w:before="100" w:beforeAutospacing="1" w:after="100" w:afterAutospacing="1"/>
            </w:pPr>
          </w:p>
        </w:tc>
      </w:tr>
      <w:tr w:rsidR="00B93EA2" w14:paraId="799E99E2" w14:textId="77777777" w:rsidTr="00365987">
        <w:tc>
          <w:tcPr>
            <w:tcW w:w="3002" w:type="dxa"/>
            <w:shd w:val="clear" w:color="auto" w:fill="auto"/>
          </w:tcPr>
          <w:p w14:paraId="799E99DF" w14:textId="684D391E" w:rsidR="00B93EA2" w:rsidRDefault="00B77EF7" w:rsidP="005408B7">
            <w:pPr>
              <w:spacing w:before="100" w:beforeAutospacing="1" w:after="100" w:afterAutospacing="1"/>
              <w:jc w:val="both"/>
              <w:rPr>
                <w:b/>
              </w:rPr>
            </w:pPr>
            <w:r>
              <w:rPr>
                <w:b/>
              </w:rPr>
              <w:t xml:space="preserve">Année d’attribution ou de </w:t>
            </w:r>
            <w:r w:rsidR="005408B7">
              <w:rPr>
                <w:b/>
              </w:rPr>
              <w:t>proposition</w:t>
            </w:r>
            <w:r>
              <w:rPr>
                <w:b/>
              </w:rPr>
              <w:t xml:space="preserve"> et durée de l’opération</w:t>
            </w:r>
          </w:p>
        </w:tc>
        <w:tc>
          <w:tcPr>
            <w:tcW w:w="3000" w:type="dxa"/>
            <w:shd w:val="clear" w:color="auto" w:fill="auto"/>
          </w:tcPr>
          <w:p w14:paraId="799E99E0" w14:textId="77777777" w:rsidR="00B93EA2" w:rsidRDefault="00B93EA2">
            <w:pPr>
              <w:spacing w:before="100" w:beforeAutospacing="1" w:after="100" w:afterAutospacing="1"/>
            </w:pPr>
          </w:p>
        </w:tc>
        <w:tc>
          <w:tcPr>
            <w:tcW w:w="3070" w:type="dxa"/>
            <w:shd w:val="clear" w:color="auto" w:fill="auto"/>
          </w:tcPr>
          <w:p w14:paraId="799E99E1" w14:textId="77777777" w:rsidR="00B93EA2" w:rsidRDefault="00B93EA2">
            <w:pPr>
              <w:spacing w:before="100" w:beforeAutospacing="1" w:after="100" w:afterAutospacing="1"/>
            </w:pPr>
          </w:p>
        </w:tc>
      </w:tr>
      <w:tr w:rsidR="00B93EA2" w14:paraId="799E99E6" w14:textId="77777777" w:rsidTr="00365987">
        <w:tc>
          <w:tcPr>
            <w:tcW w:w="3002" w:type="dxa"/>
            <w:shd w:val="clear" w:color="auto" w:fill="auto"/>
          </w:tcPr>
          <w:p w14:paraId="799E99E3" w14:textId="1321DDB3" w:rsidR="00B93EA2" w:rsidRDefault="00E57621" w:rsidP="005408B7">
            <w:pPr>
              <w:spacing w:before="100" w:beforeAutospacing="1" w:after="100" w:afterAutospacing="1"/>
              <w:jc w:val="both"/>
              <w:rPr>
                <w:b/>
              </w:rPr>
            </w:pPr>
            <w:r>
              <w:rPr>
                <w:b/>
              </w:rPr>
              <w:t xml:space="preserve">Montant de la </w:t>
            </w:r>
            <w:r w:rsidR="005408B7">
              <w:rPr>
                <w:b/>
              </w:rPr>
              <w:t>proposition</w:t>
            </w:r>
            <w:r>
              <w:rPr>
                <w:b/>
              </w:rPr>
              <w:t>, de la subvention ou d’un autre financement</w:t>
            </w:r>
          </w:p>
        </w:tc>
        <w:tc>
          <w:tcPr>
            <w:tcW w:w="3000" w:type="dxa"/>
            <w:shd w:val="clear" w:color="auto" w:fill="auto"/>
          </w:tcPr>
          <w:p w14:paraId="799E99E4" w14:textId="77777777" w:rsidR="00B93EA2" w:rsidRDefault="00B93EA2">
            <w:pPr>
              <w:spacing w:before="100" w:beforeAutospacing="1" w:after="100" w:afterAutospacing="1"/>
            </w:pPr>
          </w:p>
        </w:tc>
        <w:tc>
          <w:tcPr>
            <w:tcW w:w="3070" w:type="dxa"/>
            <w:shd w:val="clear" w:color="auto" w:fill="auto"/>
          </w:tcPr>
          <w:p w14:paraId="799E99E5" w14:textId="77777777" w:rsidR="00B93EA2" w:rsidRDefault="00B93EA2">
            <w:pPr>
              <w:spacing w:before="100" w:beforeAutospacing="1" w:after="100" w:afterAutospacing="1"/>
            </w:pPr>
          </w:p>
        </w:tc>
      </w:tr>
    </w:tbl>
    <w:p w14:paraId="799E99E7" w14:textId="79073630" w:rsidR="00006FE8" w:rsidRDefault="00006FE8">
      <w:pPr>
        <w:spacing w:before="100" w:beforeAutospacing="1" w:after="100" w:afterAutospacing="1"/>
      </w:pPr>
    </w:p>
    <w:p w14:paraId="5A57E55E" w14:textId="77777777" w:rsidR="00B93EA2" w:rsidRDefault="00006FE8">
      <w:pPr>
        <w:spacing w:before="100" w:beforeAutospacing="1" w:after="100" w:afterAutospacing="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B93EA2" w14:paraId="799E99EA" w14:textId="77777777" w:rsidTr="00365987">
        <w:tc>
          <w:tcPr>
            <w:tcW w:w="9072" w:type="dxa"/>
            <w:shd w:val="clear" w:color="auto" w:fill="C0C0C0"/>
          </w:tcPr>
          <w:p w14:paraId="799E99E8" w14:textId="77777777" w:rsidR="00B93EA2" w:rsidRDefault="00E57621">
            <w:pPr>
              <w:spacing w:before="100" w:beforeAutospacing="1" w:after="100" w:afterAutospacing="1"/>
              <w:rPr>
                <w:b/>
              </w:rPr>
            </w:pPr>
            <w:r>
              <w:rPr>
                <w:b/>
              </w:rPr>
              <w:t>AVIS JURIDIQUE</w:t>
            </w:r>
          </w:p>
          <w:p w14:paraId="799E99E9" w14:textId="4B5F6227" w:rsidR="00B93EA2" w:rsidRDefault="00E57621" w:rsidP="005408B7">
            <w:pPr>
              <w:spacing w:before="100" w:beforeAutospacing="1" w:after="100" w:afterAutospacing="1"/>
              <w:jc w:val="both"/>
            </w:pPr>
            <w:r>
              <w:rPr>
                <w:shd w:val="clear" w:color="auto" w:fill="C0C0C0"/>
              </w:rPr>
              <w:t xml:space="preserve">Le </w:t>
            </w:r>
            <w:r w:rsidR="000E6B09">
              <w:rPr>
                <w:shd w:val="clear" w:color="auto" w:fill="C0C0C0"/>
              </w:rPr>
              <w:t>candidat</w:t>
            </w:r>
            <w:r>
              <w:rPr>
                <w:shd w:val="clear" w:color="auto" w:fill="C0C0C0"/>
              </w:rPr>
              <w:t xml:space="preserve"> doit indiquer à la Représentation de la Commission si l’une ou l’autre des </w:t>
            </w:r>
            <w:r w:rsidR="005408B7">
              <w:rPr>
                <w:shd w:val="clear" w:color="auto" w:fill="C0C0C0"/>
              </w:rPr>
              <w:t>propositions</w:t>
            </w:r>
            <w:r>
              <w:rPr>
                <w:shd w:val="clear" w:color="auto" w:fill="C0C0C0"/>
              </w:rPr>
              <w:t xml:space="preserve"> susmentionnées présentées à d’autres services de la Commission européenne ou à d’autres institutions, organes ou organismes de l’Union a été approuvée par ceux-ci, ultérieurement à la présente </w:t>
            </w:r>
            <w:r w:rsidR="005408B7">
              <w:rPr>
                <w:shd w:val="clear" w:color="auto" w:fill="C0C0C0"/>
              </w:rPr>
              <w:t>candidature</w:t>
            </w:r>
            <w:r>
              <w:rPr>
                <w:shd w:val="clear" w:color="auto" w:fill="C0C0C0"/>
              </w:rPr>
              <w:t>.</w:t>
            </w:r>
          </w:p>
        </w:tc>
      </w:tr>
    </w:tbl>
    <w:p w14:paraId="799E99EB" w14:textId="77777777" w:rsidR="00B93EA2" w:rsidRDefault="00B93EA2">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B93EA2" w14:paraId="799E99ED" w14:textId="77777777" w:rsidTr="00365987">
        <w:tc>
          <w:tcPr>
            <w:tcW w:w="9072" w:type="dxa"/>
            <w:shd w:val="clear" w:color="auto" w:fill="C0C0C0"/>
          </w:tcPr>
          <w:p w14:paraId="799E99EC" w14:textId="77777777" w:rsidR="00B93EA2" w:rsidRDefault="00321A84">
            <w:pPr>
              <w:spacing w:before="100" w:beforeAutospacing="1" w:after="100" w:afterAutospacing="1"/>
              <w:jc w:val="both"/>
              <w:rPr>
                <w:b/>
              </w:rPr>
            </w:pPr>
            <w:r>
              <w:rPr>
                <w:b/>
              </w:rPr>
              <w:t>2 AUTRES SOURCES DE FINANCEMENT EXTERNE – HORS UNION</w:t>
            </w:r>
          </w:p>
        </w:tc>
      </w:tr>
      <w:tr w:rsidR="00B93EA2" w14:paraId="799E99EF" w14:textId="77777777" w:rsidTr="00365987">
        <w:tc>
          <w:tcPr>
            <w:tcW w:w="9072" w:type="dxa"/>
            <w:shd w:val="clear" w:color="auto" w:fill="C0C0C0"/>
          </w:tcPr>
          <w:p w14:paraId="799E99EE" w14:textId="77777777" w:rsidR="00B93EA2" w:rsidRDefault="00321A84">
            <w:pPr>
              <w:spacing w:before="100" w:beforeAutospacing="1" w:after="100" w:afterAutospacing="1"/>
              <w:jc w:val="both"/>
              <w:rPr>
                <w:b/>
              </w:rPr>
            </w:pPr>
            <w:r>
              <w:rPr>
                <w:b/>
              </w:rPr>
              <w:t xml:space="preserve">2.1 AIDE OCTROYÉE </w:t>
            </w:r>
          </w:p>
        </w:tc>
      </w:tr>
      <w:tr w:rsidR="00B93EA2" w14:paraId="799E99F3" w14:textId="77777777" w:rsidTr="00365987">
        <w:tc>
          <w:tcPr>
            <w:tcW w:w="9072" w:type="dxa"/>
            <w:shd w:val="clear" w:color="auto" w:fill="auto"/>
          </w:tcPr>
          <w:p w14:paraId="799E99F0" w14:textId="5925BF77" w:rsidR="00B93EA2" w:rsidRDefault="008C47C9">
            <w:pPr>
              <w:spacing w:before="100" w:beforeAutospacing="1" w:after="100" w:afterAutospacing="1"/>
              <w:jc w:val="both"/>
            </w:pPr>
            <w:r>
              <w:t xml:space="preserve">Le </w:t>
            </w:r>
            <w:r w:rsidR="000E6B09">
              <w:t>candidat</w:t>
            </w:r>
            <w:r>
              <w:t xml:space="preserve"> ou l’une des entités affiliées a-t-il/elle déjà obtenu une confirmation au sujet d’un éventuel financement externe en faveur des activités du centre </w:t>
            </w:r>
            <w:r>
              <w:rPr>
                <w:i/>
              </w:rPr>
              <w:t>EUROPE DIRECT</w:t>
            </w:r>
            <w:r>
              <w:t>?</w:t>
            </w:r>
          </w:p>
          <w:p w14:paraId="799E99F1" w14:textId="77777777" w:rsidR="00B93EA2" w:rsidRDefault="00D55AE3">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AA7085">
              <w:fldChar w:fldCharType="separate"/>
            </w:r>
            <w:r>
              <w:fldChar w:fldCharType="end"/>
            </w:r>
            <w:r>
              <w:t xml:space="preserve"> NON</w:t>
            </w:r>
          </w:p>
          <w:p w14:paraId="799E99F2" w14:textId="1DB8C6C5" w:rsidR="00B93EA2" w:rsidRDefault="00D55AE3">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AA7085">
              <w:fldChar w:fldCharType="separate"/>
            </w:r>
            <w:r>
              <w:fldChar w:fldCharType="end"/>
            </w:r>
            <w:r>
              <w:t xml:space="preserve"> OUI – Passez au tableau suivant</w:t>
            </w:r>
          </w:p>
        </w:tc>
      </w:tr>
    </w:tbl>
    <w:p w14:paraId="799E99F4" w14:textId="77777777" w:rsidR="00B93EA2" w:rsidRDefault="00B93EA2">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B93EA2" w14:paraId="799E99F9" w14:textId="77777777" w:rsidTr="00365987">
        <w:tc>
          <w:tcPr>
            <w:tcW w:w="9072" w:type="dxa"/>
            <w:gridSpan w:val="2"/>
            <w:shd w:val="clear" w:color="auto" w:fill="C0C0C0"/>
          </w:tcPr>
          <w:p w14:paraId="799E99F7" w14:textId="4239689C" w:rsidR="00B93EA2" w:rsidRDefault="00975E0E">
            <w:pPr>
              <w:spacing w:before="100" w:beforeAutospacing="1" w:after="100" w:afterAutospacing="1"/>
            </w:pPr>
            <w:r>
              <w:rPr>
                <w:b/>
              </w:rPr>
              <w:t>CONTRIBUTIONS DE TIERS</w:t>
            </w:r>
            <w:r>
              <w:t xml:space="preserve"> </w:t>
            </w:r>
          </w:p>
          <w:p w14:paraId="799E99F8" w14:textId="691931C0" w:rsidR="00B93EA2" w:rsidRDefault="0085192A">
            <w:pPr>
              <w:spacing w:before="100" w:beforeAutospacing="1" w:after="100" w:afterAutospacing="1"/>
              <w:rPr>
                <w:b/>
                <w:sz w:val="20"/>
                <w:szCs w:val="20"/>
              </w:rPr>
            </w:pPr>
            <w:r>
              <w:t xml:space="preserve">Le </w:t>
            </w:r>
            <w:r w:rsidR="000E6B09">
              <w:t>candidat</w:t>
            </w:r>
            <w:r>
              <w:t xml:space="preserve"> doit fournir des renseignements sur le tiers suivant le modèle ci-dessous (ajoutez des lignes si nécessaire).</w:t>
            </w:r>
          </w:p>
        </w:tc>
      </w:tr>
      <w:tr w:rsidR="00B93EA2" w14:paraId="799E99FC" w14:textId="77777777" w:rsidTr="00365987">
        <w:tc>
          <w:tcPr>
            <w:tcW w:w="4678" w:type="dxa"/>
            <w:shd w:val="clear" w:color="auto" w:fill="auto"/>
          </w:tcPr>
          <w:p w14:paraId="799E99FA" w14:textId="77777777" w:rsidR="00B93EA2" w:rsidRDefault="00975E0E">
            <w:pPr>
              <w:spacing w:before="100" w:beforeAutospacing="1" w:after="100" w:afterAutospacing="1"/>
              <w:rPr>
                <w:b/>
              </w:rPr>
            </w:pPr>
            <w:r>
              <w:rPr>
                <w:b/>
              </w:rPr>
              <w:t>Tiers 1</w:t>
            </w:r>
          </w:p>
        </w:tc>
        <w:tc>
          <w:tcPr>
            <w:tcW w:w="4394" w:type="dxa"/>
            <w:shd w:val="clear" w:color="auto" w:fill="auto"/>
          </w:tcPr>
          <w:p w14:paraId="799E99FB" w14:textId="77777777" w:rsidR="00B93EA2" w:rsidRDefault="00B93EA2">
            <w:pPr>
              <w:spacing w:before="100" w:beforeAutospacing="1" w:after="100" w:afterAutospacing="1"/>
            </w:pPr>
          </w:p>
        </w:tc>
      </w:tr>
      <w:tr w:rsidR="00B93EA2" w14:paraId="799E99FF" w14:textId="77777777" w:rsidTr="00365987">
        <w:tc>
          <w:tcPr>
            <w:tcW w:w="4678" w:type="dxa"/>
            <w:shd w:val="clear" w:color="auto" w:fill="auto"/>
          </w:tcPr>
          <w:p w14:paraId="799E99FD" w14:textId="77777777" w:rsidR="00B93EA2" w:rsidRDefault="00D55AE3">
            <w:pPr>
              <w:spacing w:before="100" w:beforeAutospacing="1" w:after="100" w:afterAutospacing="1"/>
            </w:pPr>
            <w:r>
              <w:t>Dénomination officielle complète</w:t>
            </w:r>
          </w:p>
        </w:tc>
        <w:tc>
          <w:tcPr>
            <w:tcW w:w="4394" w:type="dxa"/>
            <w:shd w:val="clear" w:color="auto" w:fill="auto"/>
          </w:tcPr>
          <w:p w14:paraId="799E99FE" w14:textId="77777777" w:rsidR="00B93EA2" w:rsidRDefault="00B93EA2">
            <w:pPr>
              <w:spacing w:before="100" w:beforeAutospacing="1" w:after="100" w:afterAutospacing="1"/>
            </w:pPr>
          </w:p>
        </w:tc>
      </w:tr>
      <w:tr w:rsidR="00B93EA2" w14:paraId="799E9A05" w14:textId="77777777" w:rsidTr="00365987">
        <w:tc>
          <w:tcPr>
            <w:tcW w:w="4678" w:type="dxa"/>
            <w:shd w:val="clear" w:color="auto" w:fill="auto"/>
          </w:tcPr>
          <w:p w14:paraId="799E9A03" w14:textId="77777777" w:rsidR="00B93EA2" w:rsidRDefault="00D55AE3">
            <w:pPr>
              <w:spacing w:before="100" w:beforeAutospacing="1" w:after="100" w:afterAutospacing="1"/>
            </w:pPr>
            <w:r>
              <w:t>Montant estimé du financement à fournir pour l’opération</w:t>
            </w:r>
          </w:p>
        </w:tc>
        <w:tc>
          <w:tcPr>
            <w:tcW w:w="4394" w:type="dxa"/>
            <w:shd w:val="clear" w:color="auto" w:fill="auto"/>
          </w:tcPr>
          <w:p w14:paraId="799E9A04" w14:textId="77777777" w:rsidR="00B93EA2" w:rsidRDefault="00B93EA2">
            <w:pPr>
              <w:spacing w:before="100" w:beforeAutospacing="1" w:after="100" w:afterAutospacing="1"/>
            </w:pPr>
          </w:p>
        </w:tc>
      </w:tr>
    </w:tbl>
    <w:p w14:paraId="799E9A09" w14:textId="77777777" w:rsidR="00B93EA2" w:rsidRDefault="00B93EA2">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B93EA2" w14:paraId="799E9A0B" w14:textId="77777777" w:rsidTr="00365987">
        <w:tc>
          <w:tcPr>
            <w:tcW w:w="9072" w:type="dxa"/>
            <w:shd w:val="clear" w:color="auto" w:fill="C0C0C0"/>
          </w:tcPr>
          <w:p w14:paraId="799E9A0A" w14:textId="77777777" w:rsidR="00B93EA2" w:rsidRDefault="00321A84">
            <w:pPr>
              <w:spacing w:before="100" w:beforeAutospacing="1" w:after="100" w:afterAutospacing="1"/>
              <w:jc w:val="both"/>
              <w:rPr>
                <w:b/>
              </w:rPr>
            </w:pPr>
            <w:r>
              <w:rPr>
                <w:b/>
              </w:rPr>
              <w:t xml:space="preserve">2.2 AIDE DEMANDÉE </w:t>
            </w:r>
          </w:p>
        </w:tc>
      </w:tr>
      <w:tr w:rsidR="00B93EA2" w14:paraId="799E9A0F" w14:textId="77777777" w:rsidTr="00365987">
        <w:tc>
          <w:tcPr>
            <w:tcW w:w="9072" w:type="dxa"/>
            <w:shd w:val="clear" w:color="auto" w:fill="auto"/>
          </w:tcPr>
          <w:p w14:paraId="799E9A0C" w14:textId="17C3327F" w:rsidR="00B93EA2" w:rsidRDefault="009546A0">
            <w:pPr>
              <w:spacing w:before="100" w:beforeAutospacing="1" w:after="100" w:afterAutospacing="1"/>
              <w:jc w:val="both"/>
            </w:pPr>
            <w:r>
              <w:t xml:space="preserve">Le </w:t>
            </w:r>
            <w:r w:rsidR="000E6B09">
              <w:t>candidat</w:t>
            </w:r>
            <w:r>
              <w:t xml:space="preserve"> ou une entité affiliée a-t-il/elle demandé un financement externe</w:t>
            </w:r>
            <w:r w:rsidR="00006FE8">
              <w:t xml:space="preserve"> affecté aux activités de l’</w:t>
            </w:r>
            <w:r>
              <w:rPr>
                <w:i/>
              </w:rPr>
              <w:t>EUROPE DIRECT</w:t>
            </w:r>
            <w:r>
              <w:t xml:space="preserve"> ou a-t-il/elle une demande en cours ou en attente de confirmation?</w:t>
            </w:r>
          </w:p>
          <w:p w14:paraId="799E9A0D" w14:textId="77777777" w:rsidR="00B93EA2" w:rsidRDefault="00D55AE3">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AA7085">
              <w:fldChar w:fldCharType="separate"/>
            </w:r>
            <w:r>
              <w:fldChar w:fldCharType="end"/>
            </w:r>
            <w:r>
              <w:t xml:space="preserve"> NON</w:t>
            </w:r>
          </w:p>
          <w:p w14:paraId="799E9A0E" w14:textId="32787BA3" w:rsidR="00B93EA2" w:rsidRDefault="00D55AE3">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AA7085">
              <w:fldChar w:fldCharType="separate"/>
            </w:r>
            <w:r>
              <w:fldChar w:fldCharType="end"/>
            </w:r>
            <w:r>
              <w:t xml:space="preserve"> OUI – Passez au tableau suivant</w:t>
            </w:r>
          </w:p>
        </w:tc>
      </w:tr>
    </w:tbl>
    <w:p w14:paraId="799E9A10" w14:textId="77777777" w:rsidR="00B93EA2" w:rsidRDefault="00B93EA2">
      <w:pPr>
        <w:spacing w:before="100" w:beforeAutospacing="1" w:after="100" w:afterAutospacing="1"/>
        <w:rPr>
          <w:b/>
        </w:rPr>
      </w:pPr>
    </w:p>
    <w:p w14:paraId="799E9A12" w14:textId="77777777" w:rsidR="00B93EA2" w:rsidRDefault="00B93EA2">
      <w:pPr>
        <w:spacing w:before="100" w:beforeAutospacing="1" w:after="100" w:afterAutospacing="1"/>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B93EA2" w14:paraId="799E9A14" w14:textId="77777777" w:rsidTr="00365987">
        <w:tc>
          <w:tcPr>
            <w:tcW w:w="9072" w:type="dxa"/>
            <w:gridSpan w:val="2"/>
            <w:shd w:val="clear" w:color="auto" w:fill="C0C0C0"/>
          </w:tcPr>
          <w:p w14:paraId="799E9A13" w14:textId="2604BF12" w:rsidR="00B93EA2" w:rsidRDefault="00161238">
            <w:pPr>
              <w:spacing w:before="100" w:beforeAutospacing="1" w:after="100" w:afterAutospacing="1"/>
              <w:rPr>
                <w:b/>
              </w:rPr>
            </w:pPr>
            <w:r>
              <w:rPr>
                <w:b/>
              </w:rPr>
              <w:t xml:space="preserve">RENSEIGNEMENTS CONCERNANT LES RESSOURCES DEMANDÉES </w:t>
            </w:r>
            <w:r>
              <w:t xml:space="preserve">- Le </w:t>
            </w:r>
            <w:r w:rsidR="000E6B09">
              <w:t>candidat</w:t>
            </w:r>
            <w:r>
              <w:t xml:space="preserve"> doit fournir des renseignements sur les fonds demandés suivant le modèle ci-dessous (ajoutez des lignes si nécessaire)</w:t>
            </w:r>
          </w:p>
        </w:tc>
      </w:tr>
      <w:tr w:rsidR="00B93EA2" w14:paraId="799E9A16" w14:textId="77777777" w:rsidTr="00365987">
        <w:tc>
          <w:tcPr>
            <w:tcW w:w="9072" w:type="dxa"/>
            <w:gridSpan w:val="2"/>
            <w:shd w:val="clear" w:color="auto" w:fill="auto"/>
          </w:tcPr>
          <w:p w14:paraId="799E9A15" w14:textId="77777777" w:rsidR="00B93EA2" w:rsidRDefault="00D55AE3">
            <w:pPr>
              <w:spacing w:before="100" w:beforeAutospacing="1" w:after="100" w:afterAutospacing="1"/>
            </w:pPr>
            <w:r>
              <w:rPr>
                <w:b/>
              </w:rPr>
              <w:t>Organisation/entité concernée 1</w:t>
            </w:r>
          </w:p>
        </w:tc>
      </w:tr>
      <w:tr w:rsidR="00B93EA2" w:rsidRPr="006C6B93" w14:paraId="799E9A19" w14:textId="77777777" w:rsidTr="00365987">
        <w:tc>
          <w:tcPr>
            <w:tcW w:w="4678" w:type="dxa"/>
            <w:tcBorders>
              <w:top w:val="nil"/>
            </w:tcBorders>
            <w:shd w:val="clear" w:color="auto" w:fill="auto"/>
          </w:tcPr>
          <w:p w14:paraId="799E9A17" w14:textId="77777777" w:rsidR="00B93EA2" w:rsidRPr="006C6B93" w:rsidRDefault="00D55AE3">
            <w:pPr>
              <w:spacing w:before="100" w:beforeAutospacing="1" w:after="100" w:afterAutospacing="1"/>
              <w:rPr>
                <w:i/>
              </w:rPr>
            </w:pPr>
            <w:r w:rsidRPr="006C6B93">
              <w:rPr>
                <w:i/>
              </w:rPr>
              <w:t>Nom de l’organisation</w:t>
            </w:r>
          </w:p>
        </w:tc>
        <w:tc>
          <w:tcPr>
            <w:tcW w:w="4394" w:type="dxa"/>
            <w:tcBorders>
              <w:top w:val="nil"/>
            </w:tcBorders>
            <w:shd w:val="clear" w:color="auto" w:fill="auto"/>
          </w:tcPr>
          <w:p w14:paraId="799E9A18" w14:textId="77777777" w:rsidR="00B93EA2" w:rsidRPr="006C6B93" w:rsidRDefault="00B93EA2">
            <w:pPr>
              <w:spacing w:before="100" w:beforeAutospacing="1" w:after="100" w:afterAutospacing="1"/>
              <w:rPr>
                <w:i/>
              </w:rPr>
            </w:pPr>
          </w:p>
        </w:tc>
      </w:tr>
      <w:tr w:rsidR="00B93EA2" w14:paraId="799E9A1C" w14:textId="77777777" w:rsidTr="00365987">
        <w:tc>
          <w:tcPr>
            <w:tcW w:w="4678" w:type="dxa"/>
            <w:shd w:val="clear" w:color="auto" w:fill="auto"/>
          </w:tcPr>
          <w:p w14:paraId="799E9A1A" w14:textId="77777777" w:rsidR="00B93EA2" w:rsidRDefault="00D55AE3">
            <w:pPr>
              <w:spacing w:before="100" w:beforeAutospacing="1" w:after="100" w:afterAutospacing="1"/>
            </w:pPr>
            <w:r>
              <w:t>Adresse officielle</w:t>
            </w:r>
          </w:p>
        </w:tc>
        <w:tc>
          <w:tcPr>
            <w:tcW w:w="4394" w:type="dxa"/>
            <w:shd w:val="clear" w:color="auto" w:fill="auto"/>
          </w:tcPr>
          <w:p w14:paraId="799E9A1B" w14:textId="77777777" w:rsidR="00B93EA2" w:rsidRDefault="00B93EA2">
            <w:pPr>
              <w:spacing w:before="100" w:beforeAutospacing="1" w:after="100" w:afterAutospacing="1"/>
            </w:pPr>
          </w:p>
        </w:tc>
      </w:tr>
      <w:tr w:rsidR="00B93EA2" w14:paraId="799E9A1F" w14:textId="77777777" w:rsidTr="00365987">
        <w:tc>
          <w:tcPr>
            <w:tcW w:w="4678" w:type="dxa"/>
            <w:shd w:val="clear" w:color="auto" w:fill="auto"/>
          </w:tcPr>
          <w:p w14:paraId="799E9A1D" w14:textId="77777777" w:rsidR="00B93EA2" w:rsidRDefault="00D55AE3">
            <w:pPr>
              <w:spacing w:before="100" w:beforeAutospacing="1" w:after="100" w:afterAutospacing="1"/>
            </w:pPr>
            <w:r>
              <w:t>Montant demandé</w:t>
            </w:r>
          </w:p>
        </w:tc>
        <w:tc>
          <w:tcPr>
            <w:tcW w:w="4394" w:type="dxa"/>
            <w:shd w:val="clear" w:color="auto" w:fill="auto"/>
          </w:tcPr>
          <w:p w14:paraId="799E9A1E" w14:textId="77777777" w:rsidR="00B93EA2" w:rsidRDefault="00B93EA2">
            <w:pPr>
              <w:spacing w:before="100" w:beforeAutospacing="1" w:after="100" w:afterAutospacing="1"/>
            </w:pPr>
          </w:p>
        </w:tc>
      </w:tr>
    </w:tbl>
    <w:p w14:paraId="799E9A20" w14:textId="77777777" w:rsidR="00B93EA2" w:rsidRDefault="00B93EA2">
      <w:pPr>
        <w:spacing w:before="100" w:beforeAutospacing="1" w:after="100" w:afterAutospacing="1"/>
        <w:rPr>
          <w:u w:val="single"/>
        </w:rPr>
      </w:pPr>
    </w:p>
    <w:p w14:paraId="0D193592" w14:textId="7ED9C1B7" w:rsidR="00B93EA2" w:rsidRDefault="00C95945">
      <w:pPr>
        <w:pStyle w:val="Text1"/>
        <w:pBdr>
          <w:top w:val="single" w:sz="4" w:space="1" w:color="auto"/>
          <w:left w:val="single" w:sz="4" w:space="4" w:color="auto"/>
          <w:bottom w:val="single" w:sz="4" w:space="1" w:color="auto"/>
          <w:right w:val="single" w:sz="4" w:space="4" w:color="auto"/>
        </w:pBdr>
        <w:ind w:left="0"/>
      </w:pPr>
      <w:r>
        <w:t>Le fait de répondre à un appel à propositions implique l’enregistrement et le traitement de données à caractère personnel telles que le nom, l’adresse et le curriculum vitæ. Ces données seront traitées conformément au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p. 39. Sauf indication contraire, les questions posées et les données à caractère personnel demandées sont nécessaires à l’évaluation de votre demande, conformément à l’appel à propositions. Elles seront traitées uniquement à cette fin par le chef</w:t>
      </w:r>
      <w:r w:rsidR="005408B7">
        <w:t>/la cheffe</w:t>
      </w:r>
      <w:r>
        <w:t xml:space="preserve"> de la Représentatio</w:t>
      </w:r>
      <w:r w:rsidR="00006FE8">
        <w:t>n de la Commission en Belgique</w:t>
      </w:r>
      <w:r>
        <w:t xml:space="preserve">. </w:t>
      </w:r>
    </w:p>
    <w:p w14:paraId="1B28D5BE" w14:textId="77777777" w:rsidR="00B93EA2" w:rsidRDefault="00C95945">
      <w:pPr>
        <w:pStyle w:val="Text1"/>
        <w:pBdr>
          <w:top w:val="single" w:sz="4" w:space="1" w:color="auto"/>
          <w:left w:val="single" w:sz="4" w:space="4" w:color="auto"/>
          <w:bottom w:val="single" w:sz="4" w:space="1" w:color="auto"/>
          <w:right w:val="single" w:sz="4" w:space="4" w:color="auto"/>
        </w:pBdr>
        <w:ind w:left="0"/>
      </w:pPr>
      <w:r>
        <w:t>Les données à caractère personnel pourront être enregistrées par la Commission dans le système de détection rapide et d’exclusion si le bénéficiaire se trouve dans l’une des situations visées aux articles 136 et 141 du règlement (UE, Euratom) 2018/1046</w:t>
      </w:r>
      <w:r>
        <w:rPr>
          <w:rStyle w:val="FootnoteReference"/>
        </w:rPr>
        <w:footnoteReference w:id="6"/>
      </w:r>
      <w:r>
        <w:t xml:space="preserve">. Pour de plus amples informations, veuillez consulter la déclaration sur la politique en matière de respect de la vie privée à l’adresse suivante: </w:t>
      </w:r>
    </w:p>
    <w:p w14:paraId="089C9A3E" w14:textId="77777777" w:rsidR="00B93EA2" w:rsidRDefault="00AA7085">
      <w:pPr>
        <w:pBdr>
          <w:top w:val="single" w:sz="4" w:space="1" w:color="auto"/>
          <w:left w:val="single" w:sz="4" w:space="4" w:color="auto"/>
          <w:bottom w:val="single" w:sz="4" w:space="1" w:color="auto"/>
          <w:right w:val="single" w:sz="4" w:space="4" w:color="auto"/>
        </w:pBdr>
      </w:pPr>
      <w:hyperlink r:id="rId17" w:history="1">
        <w:r w:rsidR="005B3ECC">
          <w:rPr>
            <w:rStyle w:val="Hyperlink"/>
          </w:rPr>
          <w:t>https://ec.europa.eu/info/data-protection-public-procurement-procedures_fr</w:t>
        </w:r>
      </w:hyperlink>
      <w:r w:rsidR="005B3ECC">
        <w:t>.</w:t>
      </w:r>
    </w:p>
    <w:p w14:paraId="799E9A23" w14:textId="77777777" w:rsidR="00B93EA2" w:rsidRDefault="00B93EA2">
      <w:pPr>
        <w:pBdr>
          <w:top w:val="single" w:sz="4" w:space="1" w:color="auto"/>
          <w:left w:val="single" w:sz="4" w:space="4" w:color="auto"/>
          <w:bottom w:val="single" w:sz="4" w:space="1" w:color="auto"/>
          <w:right w:val="single" w:sz="4" w:space="4" w:color="auto"/>
        </w:pBdr>
        <w:spacing w:before="100" w:beforeAutospacing="1" w:after="100" w:afterAutospacing="1"/>
        <w:rPr>
          <w:u w:val="single"/>
        </w:rPr>
      </w:pPr>
    </w:p>
    <w:p w14:paraId="799E9A29" w14:textId="77777777" w:rsidR="00B93EA2" w:rsidRDefault="00B93EA2">
      <w:pPr>
        <w:spacing w:before="100" w:beforeAutospacing="1" w:after="100" w:afterAutospacing="1"/>
        <w:sectPr w:rsidR="00B93EA2" w:rsidSect="004546FF">
          <w:pgSz w:w="11906" w:h="16838" w:code="9"/>
          <w:pgMar w:top="1247" w:right="1418" w:bottom="1247" w:left="1418" w:header="567" w:footer="567" w:gutter="0"/>
          <w:cols w:space="708"/>
          <w:titlePg/>
          <w:docGrid w:linePitch="360"/>
        </w:sectPr>
      </w:pPr>
    </w:p>
    <w:p w14:paraId="799E9A2A" w14:textId="5C1C3591" w:rsidR="00B93EA2" w:rsidRDefault="00152312">
      <w:pPr>
        <w:pStyle w:val="Heading1"/>
      </w:pPr>
      <w:r>
        <w:t xml:space="preserve">LISTE DE CONTRÔLE À L’ATTENTION DES </w:t>
      </w:r>
      <w:r w:rsidR="000E6B09">
        <w:t>CANDIDAT</w:t>
      </w:r>
      <w:r>
        <w:t>S</w:t>
      </w:r>
    </w:p>
    <w:p w14:paraId="799E9A2C" w14:textId="77777777" w:rsidR="00B93EA2" w:rsidRDefault="00B93EA2">
      <w:pPr>
        <w:spacing w:before="100" w:beforeAutospacing="1" w:after="100" w:afterAutospacing="1"/>
        <w:jc w:val="center"/>
        <w:rPr>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B93EA2" w14:paraId="0B0CE57A" w14:textId="77777777" w:rsidTr="00374D7E">
        <w:tc>
          <w:tcPr>
            <w:tcW w:w="7450" w:type="dxa"/>
            <w:shd w:val="clear" w:color="auto" w:fill="auto"/>
          </w:tcPr>
          <w:p w14:paraId="5E9F7E5F" w14:textId="75C42C87" w:rsidR="00B93EA2" w:rsidRDefault="00751C46" w:rsidP="002513CB">
            <w:pPr>
              <w:spacing w:before="100" w:beforeAutospacing="1" w:after="100" w:afterAutospacing="1"/>
              <w:jc w:val="both"/>
              <w:rPr>
                <w:b/>
                <w:sz w:val="28"/>
                <w:szCs w:val="28"/>
              </w:rPr>
            </w:pPr>
            <w:r>
              <w:t xml:space="preserve">Toutes les sections du formulaire de demande ont été remplies, le cas échéant, conformément aux instructions </w:t>
            </w:r>
            <w:r w:rsidRPr="002513CB">
              <w:t xml:space="preserve">et </w:t>
            </w:r>
            <w:r w:rsidRPr="0097563C">
              <w:rPr>
                <w:b/>
                <w:i/>
                <w:u w:val="single"/>
              </w:rPr>
              <w:t>le formulaire de demande</w:t>
            </w:r>
            <w:r w:rsidRPr="002513CB">
              <w:t xml:space="preserve"> </w:t>
            </w:r>
            <w:r w:rsidRPr="0097563C">
              <w:rPr>
                <w:b/>
              </w:rPr>
              <w:t>a été téléchargé dans la partie B du système de soumission du portail</w:t>
            </w:r>
            <w:r w:rsidRPr="002513CB">
              <w:t xml:space="preserve"> (voir section 1.2 du guide à l’intention des candidats).</w:t>
            </w:r>
          </w:p>
        </w:tc>
        <w:tc>
          <w:tcPr>
            <w:tcW w:w="1622" w:type="dxa"/>
            <w:shd w:val="clear" w:color="auto" w:fill="auto"/>
          </w:tcPr>
          <w:p w14:paraId="27BFFB00" w14:textId="77777777" w:rsidR="00B93EA2" w:rsidRDefault="00751C46">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AA7085">
              <w:rPr>
                <w:b/>
                <w:sz w:val="28"/>
                <w:szCs w:val="28"/>
              </w:rPr>
            </w:r>
            <w:r w:rsidR="00AA7085">
              <w:rPr>
                <w:b/>
                <w:sz w:val="28"/>
                <w:szCs w:val="28"/>
              </w:rPr>
              <w:fldChar w:fldCharType="separate"/>
            </w:r>
            <w:r>
              <w:rPr>
                <w:b/>
                <w:sz w:val="28"/>
                <w:szCs w:val="28"/>
              </w:rPr>
              <w:fldChar w:fldCharType="end"/>
            </w:r>
          </w:p>
        </w:tc>
      </w:tr>
      <w:tr w:rsidR="00B93EA2" w14:paraId="54B84C56" w14:textId="77777777" w:rsidTr="00374D7E">
        <w:tc>
          <w:tcPr>
            <w:tcW w:w="7450" w:type="dxa"/>
            <w:shd w:val="clear" w:color="auto" w:fill="auto"/>
          </w:tcPr>
          <w:p w14:paraId="5A59F10F" w14:textId="597AFDAF" w:rsidR="00B93EA2" w:rsidRDefault="00336422" w:rsidP="0097563C">
            <w:pPr>
              <w:spacing w:before="100" w:beforeAutospacing="1" w:after="100" w:afterAutospacing="1"/>
              <w:jc w:val="both"/>
            </w:pPr>
            <w:r>
              <w:rPr>
                <w:i/>
              </w:rPr>
              <w:t xml:space="preserve">Critères </w:t>
            </w:r>
            <w:r w:rsidRPr="009A792F">
              <w:t>d’éligibilité, d’exclusion et de sélection</w:t>
            </w:r>
            <w:r w:rsidR="00517213" w:rsidRPr="009A792F">
              <w:t> </w:t>
            </w:r>
            <w:r w:rsidR="00517213">
              <w:t xml:space="preserve">: </w:t>
            </w:r>
            <w:r w:rsidR="0097563C" w:rsidRPr="0097563C">
              <w:rPr>
                <w:b/>
                <w:i/>
                <w:u w:val="single"/>
              </w:rPr>
              <w:t>l</w:t>
            </w:r>
            <w:r w:rsidRPr="0097563C">
              <w:rPr>
                <w:b/>
                <w:i/>
                <w:u w:val="single"/>
              </w:rPr>
              <w:t xml:space="preserve">a </w:t>
            </w:r>
            <w:r w:rsidR="0097563C" w:rsidRPr="0097563C">
              <w:rPr>
                <w:b/>
                <w:i/>
                <w:u w:val="single"/>
              </w:rPr>
              <w:t>D</w:t>
            </w:r>
            <w:r w:rsidRPr="0097563C">
              <w:rPr>
                <w:b/>
                <w:i/>
                <w:u w:val="single"/>
              </w:rPr>
              <w:t>éclaration sur l’honneur</w:t>
            </w:r>
            <w:r w:rsidRPr="002513CB">
              <w:t xml:space="preserve"> (annexe 2) </w:t>
            </w:r>
            <w:r w:rsidRPr="0097563C">
              <w:rPr>
                <w:b/>
              </w:rPr>
              <w:t>a été signée et téléchargée dans la partie B du système de soumission du portail</w:t>
            </w:r>
            <w:r w:rsidRPr="002513CB">
              <w:t xml:space="preserve"> (voir section 1.2 du guide</w:t>
            </w:r>
            <w:r w:rsidRPr="00517213">
              <w:t xml:space="preserve"> à l’intention des candidats).</w:t>
            </w:r>
          </w:p>
        </w:tc>
        <w:tc>
          <w:tcPr>
            <w:tcW w:w="1622" w:type="dxa"/>
            <w:shd w:val="clear" w:color="auto" w:fill="auto"/>
          </w:tcPr>
          <w:p w14:paraId="4781AC35" w14:textId="21AC06DD" w:rsidR="00B93EA2" w:rsidRDefault="00336422">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A7085">
              <w:rPr>
                <w:b/>
                <w:sz w:val="28"/>
                <w:szCs w:val="28"/>
              </w:rPr>
            </w:r>
            <w:r w:rsidR="00AA7085">
              <w:rPr>
                <w:b/>
                <w:sz w:val="28"/>
                <w:szCs w:val="28"/>
              </w:rPr>
              <w:fldChar w:fldCharType="separate"/>
            </w:r>
            <w:r>
              <w:rPr>
                <w:b/>
                <w:sz w:val="28"/>
                <w:szCs w:val="28"/>
              </w:rPr>
              <w:fldChar w:fldCharType="end"/>
            </w:r>
          </w:p>
        </w:tc>
      </w:tr>
      <w:tr w:rsidR="00B93EA2" w14:paraId="14F74D44" w14:textId="77777777" w:rsidTr="00374D7E">
        <w:tc>
          <w:tcPr>
            <w:tcW w:w="7450" w:type="dxa"/>
            <w:shd w:val="clear" w:color="auto" w:fill="auto"/>
          </w:tcPr>
          <w:p w14:paraId="3D556C57" w14:textId="7B811062" w:rsidR="00B93EA2" w:rsidRPr="006C6B93" w:rsidRDefault="006C6B93" w:rsidP="0097563C">
            <w:pPr>
              <w:pStyle w:val="NormalWeb"/>
              <w:rPr>
                <w:color w:val="000000"/>
                <w:sz w:val="27"/>
                <w:szCs w:val="27"/>
              </w:rPr>
            </w:pPr>
            <w:r w:rsidRPr="00517213">
              <w:rPr>
                <w:i/>
                <w:lang w:val="fr-FR" w:eastAsia="en-GB"/>
              </w:rPr>
              <w:t>Critères d’attribution:</w:t>
            </w:r>
            <w:r>
              <w:rPr>
                <w:color w:val="000000"/>
                <w:sz w:val="27"/>
                <w:szCs w:val="27"/>
              </w:rPr>
              <w:t xml:space="preserve"> </w:t>
            </w:r>
            <w:r w:rsidR="0097563C" w:rsidRPr="0097563C">
              <w:rPr>
                <w:b/>
                <w:i/>
                <w:color w:val="000000"/>
                <w:sz w:val="27"/>
                <w:szCs w:val="27"/>
                <w:u w:val="single"/>
              </w:rPr>
              <w:t>les d</w:t>
            </w:r>
            <w:r w:rsidRPr="0097563C">
              <w:rPr>
                <w:b/>
                <w:i/>
                <w:color w:val="000000"/>
                <w:u w:val="single"/>
              </w:rPr>
              <w:t xml:space="preserve">ocuments justificatifs </w:t>
            </w:r>
            <w:r w:rsidRPr="00517213">
              <w:rPr>
                <w:color w:val="000000"/>
              </w:rPr>
              <w:t>indiqués sous la Section</w:t>
            </w:r>
            <w:r w:rsidR="00A67A2D" w:rsidRPr="00517213">
              <w:rPr>
                <w:color w:val="000000"/>
              </w:rPr>
              <w:t xml:space="preserve"> 8.2 de l’appel à propositions </w:t>
            </w:r>
            <w:r w:rsidR="002513CB" w:rsidRPr="0097563C">
              <w:rPr>
                <w:b/>
                <w:color w:val="000000"/>
              </w:rPr>
              <w:t xml:space="preserve">ont été téléchargés dans la partie B du système de soumission du portail </w:t>
            </w:r>
            <w:r w:rsidR="002513CB" w:rsidRPr="002513CB">
              <w:rPr>
                <w:color w:val="000000"/>
              </w:rPr>
              <w:t>(voir</w:t>
            </w:r>
            <w:r w:rsidR="002513CB" w:rsidRPr="00517213">
              <w:rPr>
                <w:color w:val="000000"/>
              </w:rPr>
              <w:t xml:space="preserve"> section 1.2 du gui</w:t>
            </w:r>
            <w:r w:rsidR="002513CB">
              <w:rPr>
                <w:color w:val="000000"/>
              </w:rPr>
              <w:t>de à l’intention des candidats) :</w:t>
            </w:r>
          </w:p>
        </w:tc>
        <w:tc>
          <w:tcPr>
            <w:tcW w:w="1622" w:type="dxa"/>
            <w:shd w:val="clear" w:color="auto" w:fill="auto"/>
          </w:tcPr>
          <w:p w14:paraId="112A0B11" w14:textId="13E82478" w:rsidR="00B93EA2" w:rsidRDefault="00336422">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A7085">
              <w:rPr>
                <w:b/>
                <w:sz w:val="28"/>
                <w:szCs w:val="28"/>
              </w:rPr>
            </w:r>
            <w:r w:rsidR="00AA7085">
              <w:rPr>
                <w:b/>
                <w:sz w:val="28"/>
                <w:szCs w:val="28"/>
              </w:rPr>
              <w:fldChar w:fldCharType="separate"/>
            </w:r>
            <w:r>
              <w:rPr>
                <w:b/>
                <w:sz w:val="28"/>
                <w:szCs w:val="28"/>
              </w:rPr>
              <w:fldChar w:fldCharType="end"/>
            </w:r>
          </w:p>
        </w:tc>
      </w:tr>
      <w:tr w:rsidR="002513CB" w14:paraId="0C231B53" w14:textId="77777777" w:rsidTr="00374D7E">
        <w:tc>
          <w:tcPr>
            <w:tcW w:w="7450" w:type="dxa"/>
            <w:shd w:val="clear" w:color="auto" w:fill="auto"/>
          </w:tcPr>
          <w:p w14:paraId="3E3121F4" w14:textId="3D40CBB6" w:rsidR="002513CB" w:rsidRPr="002513CB" w:rsidRDefault="002513CB" w:rsidP="002513CB">
            <w:pPr>
              <w:pStyle w:val="NormalWeb"/>
              <w:numPr>
                <w:ilvl w:val="0"/>
                <w:numId w:val="51"/>
              </w:numPr>
              <w:rPr>
                <w:i/>
                <w:lang w:eastAsia="en-GB"/>
              </w:rPr>
            </w:pPr>
            <w:r w:rsidRPr="0097563C">
              <w:rPr>
                <w:b/>
                <w:i/>
                <w:color w:val="000000"/>
                <w:u w:val="single"/>
              </w:rPr>
              <w:t>la description du siège de l’EUROPE DIRECT</w:t>
            </w:r>
            <w:r w:rsidRPr="009A792F">
              <w:rPr>
                <w:color w:val="000000"/>
              </w:rPr>
              <w:t>,</w:t>
            </w:r>
            <w:r w:rsidRPr="00517213">
              <w:rPr>
                <w:color w:val="000000"/>
              </w:rPr>
              <w:t xml:space="preserve"> y compris son emplacement, sa finalité (fourniture d’informations, organisation d’événements ou les deux), les équipements et le type de bâtiment accueillant l’</w:t>
            </w:r>
            <w:r w:rsidRPr="00517213">
              <w:rPr>
                <w:i/>
                <w:color w:val="000000"/>
              </w:rPr>
              <w:t>EUROPE DIRECT</w:t>
            </w:r>
            <w:r w:rsidRPr="00517213">
              <w:rPr>
                <w:color w:val="000000"/>
              </w:rPr>
              <w:t xml:space="preserve">, </w:t>
            </w:r>
          </w:p>
        </w:tc>
        <w:tc>
          <w:tcPr>
            <w:tcW w:w="1622" w:type="dxa"/>
            <w:shd w:val="clear" w:color="auto" w:fill="auto"/>
          </w:tcPr>
          <w:p w14:paraId="7DF070C4" w14:textId="03A3B0D9" w:rsidR="002513CB" w:rsidRDefault="002513CB">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A7085">
              <w:rPr>
                <w:b/>
                <w:sz w:val="28"/>
                <w:szCs w:val="28"/>
              </w:rPr>
            </w:r>
            <w:r w:rsidR="00AA7085">
              <w:rPr>
                <w:b/>
                <w:sz w:val="28"/>
                <w:szCs w:val="28"/>
              </w:rPr>
              <w:fldChar w:fldCharType="separate"/>
            </w:r>
            <w:r>
              <w:rPr>
                <w:b/>
                <w:sz w:val="28"/>
                <w:szCs w:val="28"/>
              </w:rPr>
              <w:fldChar w:fldCharType="end"/>
            </w:r>
          </w:p>
        </w:tc>
      </w:tr>
      <w:tr w:rsidR="002513CB" w14:paraId="38A06B7F" w14:textId="77777777" w:rsidTr="00374D7E">
        <w:tc>
          <w:tcPr>
            <w:tcW w:w="7450" w:type="dxa"/>
            <w:shd w:val="clear" w:color="auto" w:fill="auto"/>
          </w:tcPr>
          <w:p w14:paraId="65D8E6BA" w14:textId="74280060" w:rsidR="002513CB" w:rsidRPr="002513CB" w:rsidRDefault="002513CB" w:rsidP="006D4C39">
            <w:pPr>
              <w:pStyle w:val="NormalWeb"/>
              <w:numPr>
                <w:ilvl w:val="0"/>
                <w:numId w:val="51"/>
              </w:numPr>
              <w:rPr>
                <w:i/>
                <w:lang w:eastAsia="en-GB"/>
              </w:rPr>
            </w:pPr>
            <w:r w:rsidRPr="0097563C">
              <w:rPr>
                <w:b/>
                <w:i/>
                <w:color w:val="000000"/>
                <w:u w:val="single"/>
              </w:rPr>
              <w:t xml:space="preserve">la description </w:t>
            </w:r>
            <w:r w:rsidRPr="0097563C">
              <w:rPr>
                <w:b/>
                <w:i/>
                <w:u w:val="single"/>
              </w:rPr>
              <w:t xml:space="preserve">des </w:t>
            </w:r>
            <w:r w:rsidR="006D4C39">
              <w:rPr>
                <w:b/>
                <w:i/>
                <w:u w:val="single"/>
              </w:rPr>
              <w:t>réalisations</w:t>
            </w:r>
            <w:r w:rsidR="006D4C39" w:rsidRPr="0097563C">
              <w:rPr>
                <w:b/>
                <w:i/>
                <w:u w:val="single"/>
              </w:rPr>
              <w:t xml:space="preserve"> </w:t>
            </w:r>
            <w:r w:rsidRPr="0097563C">
              <w:rPr>
                <w:b/>
                <w:i/>
                <w:u w:val="single"/>
              </w:rPr>
              <w:t>passé</w:t>
            </w:r>
            <w:r w:rsidR="003A16DE">
              <w:rPr>
                <w:b/>
                <w:i/>
                <w:u w:val="single"/>
              </w:rPr>
              <w:t>e</w:t>
            </w:r>
            <w:r w:rsidRPr="0097563C">
              <w:rPr>
                <w:b/>
                <w:i/>
                <w:u w:val="single"/>
              </w:rPr>
              <w:t>s et actuel</w:t>
            </w:r>
            <w:r w:rsidR="003A16DE">
              <w:rPr>
                <w:b/>
                <w:i/>
                <w:u w:val="single"/>
              </w:rPr>
              <w:t>le</w:t>
            </w:r>
            <w:r w:rsidRPr="0097563C">
              <w:rPr>
                <w:b/>
                <w:i/>
                <w:u w:val="single"/>
              </w:rPr>
              <w:t>s pertinent</w:t>
            </w:r>
            <w:r w:rsidR="003A16DE">
              <w:rPr>
                <w:b/>
                <w:i/>
                <w:u w:val="single"/>
              </w:rPr>
              <w:t>e</w:t>
            </w:r>
            <w:r w:rsidRPr="0097563C">
              <w:rPr>
                <w:b/>
                <w:i/>
                <w:u w:val="single"/>
              </w:rPr>
              <w:t>s</w:t>
            </w:r>
            <w:r w:rsidRPr="00517213">
              <w:t xml:space="preserve"> en matière de communication publique ou dans un domaine lié aux objectifs de l’appel à propositions au cours des deux dernières années, y compris des ré</w:t>
            </w:r>
            <w:r w:rsidR="00CE5E26">
              <w:t>sultats</w:t>
            </w:r>
            <w:r w:rsidRPr="00517213">
              <w:t>, du calendrier, des objectifs, des publics clés, des messages, des canaux et des ressources,</w:t>
            </w:r>
          </w:p>
        </w:tc>
        <w:tc>
          <w:tcPr>
            <w:tcW w:w="1622" w:type="dxa"/>
            <w:shd w:val="clear" w:color="auto" w:fill="auto"/>
          </w:tcPr>
          <w:p w14:paraId="4D184F20" w14:textId="4C9D5DAB" w:rsidR="002513CB" w:rsidRDefault="002513CB">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A7085">
              <w:rPr>
                <w:b/>
                <w:sz w:val="28"/>
                <w:szCs w:val="28"/>
              </w:rPr>
            </w:r>
            <w:r w:rsidR="00AA7085">
              <w:rPr>
                <w:b/>
                <w:sz w:val="28"/>
                <w:szCs w:val="28"/>
              </w:rPr>
              <w:fldChar w:fldCharType="separate"/>
            </w:r>
            <w:r>
              <w:rPr>
                <w:b/>
                <w:sz w:val="28"/>
                <w:szCs w:val="28"/>
              </w:rPr>
              <w:fldChar w:fldCharType="end"/>
            </w:r>
          </w:p>
        </w:tc>
      </w:tr>
      <w:tr w:rsidR="002513CB" w14:paraId="15818E21" w14:textId="77777777" w:rsidTr="00374D7E">
        <w:tc>
          <w:tcPr>
            <w:tcW w:w="7450" w:type="dxa"/>
            <w:shd w:val="clear" w:color="auto" w:fill="auto"/>
          </w:tcPr>
          <w:p w14:paraId="18DCE22F" w14:textId="6BBFDE6C" w:rsidR="002513CB" w:rsidRPr="00517213" w:rsidRDefault="002513CB" w:rsidP="002513CB">
            <w:pPr>
              <w:pStyle w:val="NormalWeb"/>
              <w:numPr>
                <w:ilvl w:val="0"/>
                <w:numId w:val="51"/>
              </w:numPr>
              <w:rPr>
                <w:i/>
                <w:lang w:val="fr-FR" w:eastAsia="en-GB"/>
              </w:rPr>
            </w:pPr>
            <w:r w:rsidRPr="0097563C">
              <w:rPr>
                <w:b/>
                <w:i/>
                <w:color w:val="000000"/>
                <w:u w:val="single"/>
              </w:rPr>
              <w:t>le CV au format Europass</w:t>
            </w:r>
            <w:r w:rsidRPr="00517213">
              <w:rPr>
                <w:color w:val="000000"/>
              </w:rPr>
              <w:t xml:space="preserve"> du/de la responsable d’</w:t>
            </w:r>
            <w:r w:rsidRPr="00517213">
              <w:rPr>
                <w:i/>
                <w:color w:val="000000"/>
              </w:rPr>
              <w:t xml:space="preserve">EUROPE DIRECT </w:t>
            </w:r>
            <w:r w:rsidRPr="00E90E93">
              <w:rPr>
                <w:color w:val="000000"/>
              </w:rPr>
              <w:t>proposé,</w:t>
            </w:r>
          </w:p>
        </w:tc>
        <w:tc>
          <w:tcPr>
            <w:tcW w:w="1622" w:type="dxa"/>
            <w:shd w:val="clear" w:color="auto" w:fill="auto"/>
          </w:tcPr>
          <w:p w14:paraId="6CDDD6AD" w14:textId="16B3C189" w:rsidR="002513CB" w:rsidRDefault="002513CB">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A7085">
              <w:rPr>
                <w:b/>
                <w:sz w:val="28"/>
                <w:szCs w:val="28"/>
              </w:rPr>
            </w:r>
            <w:r w:rsidR="00AA7085">
              <w:rPr>
                <w:b/>
                <w:sz w:val="28"/>
                <w:szCs w:val="28"/>
              </w:rPr>
              <w:fldChar w:fldCharType="separate"/>
            </w:r>
            <w:r>
              <w:rPr>
                <w:b/>
                <w:sz w:val="28"/>
                <w:szCs w:val="28"/>
              </w:rPr>
              <w:fldChar w:fldCharType="end"/>
            </w:r>
          </w:p>
        </w:tc>
      </w:tr>
      <w:tr w:rsidR="002513CB" w14:paraId="3E2EED88" w14:textId="77777777" w:rsidTr="00374D7E">
        <w:tc>
          <w:tcPr>
            <w:tcW w:w="7450" w:type="dxa"/>
            <w:shd w:val="clear" w:color="auto" w:fill="auto"/>
          </w:tcPr>
          <w:p w14:paraId="44286188" w14:textId="0C683A3A" w:rsidR="002513CB" w:rsidRPr="00517213" w:rsidRDefault="009A792F" w:rsidP="002513CB">
            <w:pPr>
              <w:pStyle w:val="NormalWeb"/>
              <w:numPr>
                <w:ilvl w:val="0"/>
                <w:numId w:val="51"/>
              </w:numPr>
              <w:rPr>
                <w:color w:val="000000"/>
              </w:rPr>
            </w:pPr>
            <w:r w:rsidRPr="0097563C">
              <w:rPr>
                <w:b/>
                <w:i/>
                <w:color w:val="000000"/>
                <w:u w:val="single"/>
              </w:rPr>
              <w:t>la lettre de motivation</w:t>
            </w:r>
            <w:r w:rsidRPr="009A792F">
              <w:rPr>
                <w:color w:val="000000"/>
              </w:rPr>
              <w:t xml:space="preserve"> démontrant </w:t>
            </w:r>
            <w:r w:rsidR="002513CB" w:rsidRPr="002513CB">
              <w:rPr>
                <w:lang w:val="fr-FR" w:eastAsia="en-GB"/>
              </w:rPr>
              <w:t>l</w:t>
            </w:r>
            <w:r w:rsidR="002513CB" w:rsidRPr="002513CB">
              <w:rPr>
                <w:color w:val="000000"/>
              </w:rPr>
              <w:t>a</w:t>
            </w:r>
            <w:r w:rsidR="002513CB" w:rsidRPr="00517213">
              <w:rPr>
                <w:color w:val="000000"/>
              </w:rPr>
              <w:t xml:space="preserve"> les capacités et l’expertise du/de la responsable </w:t>
            </w:r>
            <w:r w:rsidR="002513CB" w:rsidRPr="00517213">
              <w:rPr>
                <w:i/>
                <w:color w:val="000000"/>
              </w:rPr>
              <w:t>EUROPE DIRECT</w:t>
            </w:r>
            <w:r w:rsidR="002513CB" w:rsidRPr="00517213">
              <w:rPr>
                <w:color w:val="000000"/>
              </w:rPr>
              <w:t xml:space="preserve"> en ce qui concerne la réalisation des objectifs fixés dans l’appel à propositions.</w:t>
            </w:r>
          </w:p>
          <w:p w14:paraId="1B7E1947" w14:textId="7C542BFC" w:rsidR="002513CB" w:rsidRPr="002513CB" w:rsidRDefault="002513CB" w:rsidP="002513CB">
            <w:pPr>
              <w:pStyle w:val="NormalWeb"/>
              <w:tabs>
                <w:tab w:val="left" w:pos="1612"/>
              </w:tabs>
              <w:rPr>
                <w:i/>
                <w:lang w:eastAsia="en-GB"/>
              </w:rPr>
            </w:pPr>
          </w:p>
        </w:tc>
        <w:tc>
          <w:tcPr>
            <w:tcW w:w="1622" w:type="dxa"/>
            <w:shd w:val="clear" w:color="auto" w:fill="auto"/>
          </w:tcPr>
          <w:p w14:paraId="4F9C672C" w14:textId="1100325B" w:rsidR="002513CB" w:rsidRDefault="002513CB">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A7085">
              <w:rPr>
                <w:b/>
                <w:sz w:val="28"/>
                <w:szCs w:val="28"/>
              </w:rPr>
            </w:r>
            <w:r w:rsidR="00AA7085">
              <w:rPr>
                <w:b/>
                <w:sz w:val="28"/>
                <w:szCs w:val="28"/>
              </w:rPr>
              <w:fldChar w:fldCharType="separate"/>
            </w:r>
            <w:r>
              <w:rPr>
                <w:b/>
                <w:sz w:val="28"/>
                <w:szCs w:val="28"/>
              </w:rPr>
              <w:fldChar w:fldCharType="end"/>
            </w:r>
          </w:p>
        </w:tc>
      </w:tr>
    </w:tbl>
    <w:p w14:paraId="799E9A4B" w14:textId="77777777" w:rsidR="00B93EA2" w:rsidRDefault="00B93EA2"/>
    <w:sectPr w:rsidR="00B93EA2"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B93EA2" w:rsidRDefault="00EF6629">
      <w:r>
        <w:separator/>
      </w:r>
    </w:p>
  </w:endnote>
  <w:endnote w:type="continuationSeparator" w:id="0">
    <w:p w14:paraId="799E9A4F" w14:textId="77777777" w:rsidR="00B93EA2" w:rsidRDefault="00E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werSteering">
    <w:altName w:val="Times New Roman"/>
    <w:charset w:val="00"/>
    <w:family w:val="auto"/>
    <w:pitch w:val="variable"/>
    <w:sig w:usb0="00000003" w:usb1="10000000" w:usb2="00000000" w:usb3="00000000" w:csb0="8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0" w14:textId="77777777" w:rsidR="00EF6629" w:rsidRDefault="00EF662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E9A51" w14:textId="77777777" w:rsidR="00EF6629" w:rsidRDefault="00EF6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2" w14:textId="16930CDB" w:rsidR="00EF6629" w:rsidRDefault="00EF662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085">
      <w:rPr>
        <w:rStyle w:val="PageNumber"/>
        <w:noProof/>
      </w:rPr>
      <w:t>3</w:t>
    </w:r>
    <w:r>
      <w:rPr>
        <w:rStyle w:val="PageNumber"/>
      </w:rPr>
      <w:fldChar w:fldCharType="end"/>
    </w:r>
  </w:p>
  <w:p w14:paraId="799E9A53" w14:textId="77777777" w:rsidR="00EF6629" w:rsidRDefault="00EF6629" w:rsidP="0083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B93EA2" w:rsidRDefault="00EF6629">
      <w:r>
        <w:separator/>
      </w:r>
    </w:p>
  </w:footnote>
  <w:footnote w:type="continuationSeparator" w:id="0">
    <w:p w14:paraId="799E9A4D" w14:textId="77777777" w:rsidR="00B93EA2" w:rsidRDefault="00EF6629">
      <w:r>
        <w:continuationSeparator/>
      </w:r>
    </w:p>
  </w:footnote>
  <w:footnote w:id="1">
    <w:p w14:paraId="0876BA1D" w14:textId="76C12D46" w:rsidR="00B93EA2" w:rsidRDefault="00EF6629">
      <w:pPr>
        <w:pStyle w:val="FootnoteText"/>
      </w:pPr>
      <w:r>
        <w:rPr>
          <w:rStyle w:val="FootnoteReference"/>
        </w:rPr>
        <w:footnoteRef/>
      </w:r>
      <w:hyperlink r:id="rId1" w:history="1">
        <w:r w:rsidR="001149B9" w:rsidRPr="00992D2D">
          <w:rPr>
            <w:rStyle w:val="Hyperlink"/>
          </w:rPr>
          <w:t>https://ec.europa.eu/budget/fts/index_fr.htm</w:t>
        </w:r>
      </w:hyperlink>
      <w:r w:rsidR="001149B9">
        <w:t>.</w:t>
      </w:r>
      <w:r>
        <w:t xml:space="preserve"> </w:t>
      </w:r>
    </w:p>
  </w:footnote>
  <w:footnote w:id="2">
    <w:p w14:paraId="195D4B56" w14:textId="2A377227" w:rsidR="00B93EA2" w:rsidRDefault="00EF6629">
      <w:pPr>
        <w:pStyle w:val="FootnoteText"/>
      </w:pPr>
      <w:r>
        <w:rPr>
          <w:rStyle w:val="FootnoteReference"/>
        </w:rPr>
        <w:footnoteRef/>
      </w:r>
      <w:r>
        <w:t xml:space="preserve"> Cette description ne </w:t>
      </w:r>
      <w:r w:rsidR="009A792F">
        <w:t>peut</w:t>
      </w:r>
      <w:r>
        <w:t xml:space="preserve"> pas dépasser une (1) page (y compris la représentation visuelle, le cas échéant).</w:t>
      </w:r>
    </w:p>
  </w:footnote>
  <w:footnote w:id="3">
    <w:p w14:paraId="2B1FDA25" w14:textId="73DE2D82" w:rsidR="00B93EA2" w:rsidRDefault="00EF6629">
      <w:pPr>
        <w:pStyle w:val="FootnoteText"/>
      </w:pPr>
      <w:r>
        <w:rPr>
          <w:rStyle w:val="FootnoteReference"/>
        </w:rPr>
        <w:footnoteRef/>
      </w:r>
      <w:r>
        <w:t xml:space="preserve"> Cette description ne </w:t>
      </w:r>
      <w:r w:rsidR="009A792F">
        <w:t xml:space="preserve">peut </w:t>
      </w:r>
      <w:r>
        <w:t>pas dépasser une (1) page.</w:t>
      </w:r>
    </w:p>
  </w:footnote>
  <w:footnote w:id="4">
    <w:p w14:paraId="000074E4" w14:textId="1DBFB58D" w:rsidR="00B93EA2" w:rsidRDefault="00EF6629">
      <w:pPr>
        <w:pStyle w:val="FootnoteText"/>
      </w:pPr>
      <w:r>
        <w:rPr>
          <w:rStyle w:val="FootnoteReference"/>
        </w:rPr>
        <w:footnoteRef/>
      </w:r>
      <w:r>
        <w:t xml:space="preserve"> </w:t>
      </w:r>
      <w:hyperlink r:id="rId2" w:history="1">
        <w:r w:rsidR="0094557E" w:rsidRPr="00B222F0">
          <w:rPr>
            <w:rStyle w:val="Hyperlink"/>
          </w:rPr>
          <w:t>https://europass.cedefop.europa.eu/fr</w:t>
        </w:r>
      </w:hyperlink>
      <w:r w:rsidR="0094557E">
        <w:t>.</w:t>
      </w:r>
    </w:p>
  </w:footnote>
  <w:footnote w:id="5">
    <w:p w14:paraId="2C911231" w14:textId="40F6C276" w:rsidR="00B93EA2" w:rsidRDefault="00EF6629">
      <w:pPr>
        <w:pStyle w:val="FootnoteText"/>
      </w:pPr>
      <w:r>
        <w:rPr>
          <w:rStyle w:val="FootnoteReference"/>
        </w:rPr>
        <w:footnoteRef/>
      </w:r>
      <w:r>
        <w:t xml:space="preserve"> Cette description ne </w:t>
      </w:r>
      <w:r w:rsidR="009A792F">
        <w:t>peut</w:t>
      </w:r>
      <w:r>
        <w:t xml:space="preserve"> pas dépasser une (1) page.</w:t>
      </w:r>
    </w:p>
  </w:footnote>
  <w:footnote w:id="6">
    <w:p w14:paraId="7AD5E32F" w14:textId="77777777" w:rsidR="00B93EA2" w:rsidRDefault="00EF6629">
      <w:pPr>
        <w:pStyle w:val="FootnoteText"/>
      </w:pPr>
      <w:r>
        <w:rPr>
          <w:rStyle w:val="FootnoteReference"/>
        </w:rPr>
        <w:footnoteRef/>
      </w:r>
      <w:r>
        <w:t xml:space="preserve"> </w:t>
      </w:r>
      <w:r>
        <w:tab/>
      </w:r>
      <w:hyperlink r:id="rId3" w:history="1">
        <w:r>
          <w:rPr>
            <w:rStyle w:val="Hyperlink"/>
          </w:rPr>
          <w:t>https://eur-lex.europa.eu/legal-content/FR/TXT/?uri=CELEX%3A32018R1046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456F" w14:textId="77777777" w:rsidR="00D22D27" w:rsidRDefault="00EF6629" w:rsidP="00C85987">
    <w:pPr>
      <w:pStyle w:val="Header"/>
      <w:rPr>
        <w:i/>
        <w:sz w:val="20"/>
        <w:szCs w:val="20"/>
      </w:rPr>
    </w:pPr>
    <w:r>
      <w:rPr>
        <w:i/>
        <w:sz w:val="20"/>
        <w:szCs w:val="20"/>
      </w:rPr>
      <w:t>A</w:t>
    </w:r>
    <w:r w:rsidR="006002D3">
      <w:rPr>
        <w:i/>
        <w:sz w:val="20"/>
        <w:szCs w:val="20"/>
      </w:rPr>
      <w:t>PPEL</w:t>
    </w:r>
    <w:r>
      <w:rPr>
        <w:i/>
        <w:sz w:val="20"/>
        <w:szCs w:val="20"/>
      </w:rPr>
      <w:t xml:space="preserve"> À PROPOSITIONS - SÉLECTION DES PARTENAIRES CHARGÉS DE MENER DES ACTIVITÉS </w:t>
    </w:r>
    <w:r w:rsidR="00D22D27">
      <w:rPr>
        <w:i/>
        <w:sz w:val="20"/>
        <w:szCs w:val="20"/>
      </w:rPr>
      <w:t xml:space="preserve">    </w:t>
    </w:r>
  </w:p>
  <w:p w14:paraId="799E9A54" w14:textId="16A57AE4" w:rsidR="00EF6629" w:rsidRPr="00C211ED" w:rsidRDefault="00EF6629" w:rsidP="00C85987">
    <w:pPr>
      <w:pStyle w:val="Header"/>
      <w:rPr>
        <w:i/>
        <w:sz w:val="20"/>
        <w:szCs w:val="20"/>
      </w:rPr>
    </w:pPr>
    <w:r>
      <w:rPr>
        <w:i/>
        <w:sz w:val="20"/>
        <w:szCs w:val="20"/>
      </w:rPr>
      <w:t xml:space="preserve">EN TANT </w:t>
    </w:r>
    <w:r w:rsidR="001149B9">
      <w:rPr>
        <w:i/>
        <w:sz w:val="20"/>
        <w:szCs w:val="20"/>
      </w:rPr>
      <w:t>QU</w:t>
    </w:r>
    <w:r w:rsidR="00B2249A">
      <w:rPr>
        <w:i/>
        <w:sz w:val="20"/>
        <w:szCs w:val="20"/>
      </w:rPr>
      <w:t>’</w:t>
    </w:r>
    <w:r>
      <w:rPr>
        <w:i/>
        <w:sz w:val="20"/>
        <w:szCs w:val="20"/>
      </w:rPr>
      <w:t>EUROPE DIRECT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F08"/>
    <w:multiLevelType w:val="hybridMultilevel"/>
    <w:tmpl w:val="0EB47C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7850"/>
    <w:multiLevelType w:val="hybridMultilevel"/>
    <w:tmpl w:val="731E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A2F7593"/>
    <w:multiLevelType w:val="hybridMultilevel"/>
    <w:tmpl w:val="B4E445FE"/>
    <w:lvl w:ilvl="0" w:tplc="962CA2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AB36FD6"/>
    <w:multiLevelType w:val="hybridMultilevel"/>
    <w:tmpl w:val="C0948250"/>
    <w:lvl w:ilvl="0" w:tplc="BE042FD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AF5C65"/>
    <w:multiLevelType w:val="hybridMultilevel"/>
    <w:tmpl w:val="729C60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17244D"/>
    <w:multiLevelType w:val="hybridMultilevel"/>
    <w:tmpl w:val="C2783186"/>
    <w:lvl w:ilvl="0" w:tplc="4036A16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612328"/>
    <w:multiLevelType w:val="hybridMultilevel"/>
    <w:tmpl w:val="C00C04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2"/>
  </w:num>
  <w:num w:numId="3">
    <w:abstractNumId w:val="36"/>
  </w:num>
  <w:num w:numId="4">
    <w:abstractNumId w:val="8"/>
  </w:num>
  <w:num w:numId="5">
    <w:abstractNumId w:val="43"/>
  </w:num>
  <w:num w:numId="6">
    <w:abstractNumId w:val="34"/>
  </w:num>
  <w:num w:numId="7">
    <w:abstractNumId w:val="2"/>
  </w:num>
  <w:num w:numId="8">
    <w:abstractNumId w:val="32"/>
  </w:num>
  <w:num w:numId="9">
    <w:abstractNumId w:val="26"/>
  </w:num>
  <w:num w:numId="10">
    <w:abstractNumId w:val="25"/>
  </w:num>
  <w:num w:numId="11">
    <w:abstractNumId w:val="33"/>
  </w:num>
  <w:num w:numId="12">
    <w:abstractNumId w:val="11"/>
  </w:num>
  <w:num w:numId="13">
    <w:abstractNumId w:val="17"/>
  </w:num>
  <w:num w:numId="14">
    <w:abstractNumId w:val="20"/>
  </w:num>
  <w:num w:numId="15">
    <w:abstractNumId w:val="1"/>
  </w:num>
  <w:num w:numId="16">
    <w:abstractNumId w:val="39"/>
  </w:num>
  <w:num w:numId="17">
    <w:abstractNumId w:val="6"/>
  </w:num>
  <w:num w:numId="18">
    <w:abstractNumId w:val="40"/>
  </w:num>
  <w:num w:numId="19">
    <w:abstractNumId w:val="22"/>
  </w:num>
  <w:num w:numId="20">
    <w:abstractNumId w:val="12"/>
  </w:num>
  <w:num w:numId="21">
    <w:abstractNumId w:val="49"/>
  </w:num>
  <w:num w:numId="22">
    <w:abstractNumId w:val="23"/>
  </w:num>
  <w:num w:numId="23">
    <w:abstractNumId w:val="47"/>
  </w:num>
  <w:num w:numId="24">
    <w:abstractNumId w:val="3"/>
  </w:num>
  <w:num w:numId="25">
    <w:abstractNumId w:val="35"/>
  </w:num>
  <w:num w:numId="26">
    <w:abstractNumId w:val="14"/>
  </w:num>
  <w:num w:numId="27">
    <w:abstractNumId w:val="27"/>
  </w:num>
  <w:num w:numId="28">
    <w:abstractNumId w:val="28"/>
  </w:num>
  <w:num w:numId="29">
    <w:abstractNumId w:val="50"/>
  </w:num>
  <w:num w:numId="30">
    <w:abstractNumId w:val="15"/>
  </w:num>
  <w:num w:numId="31">
    <w:abstractNumId w:val="21"/>
  </w:num>
  <w:num w:numId="32">
    <w:abstractNumId w:val="41"/>
  </w:num>
  <w:num w:numId="33">
    <w:abstractNumId w:val="38"/>
  </w:num>
  <w:num w:numId="34">
    <w:abstractNumId w:val="19"/>
  </w:num>
  <w:num w:numId="35">
    <w:abstractNumId w:val="52"/>
  </w:num>
  <w:num w:numId="36">
    <w:abstractNumId w:val="37"/>
  </w:num>
  <w:num w:numId="37">
    <w:abstractNumId w:val="31"/>
  </w:num>
  <w:num w:numId="38">
    <w:abstractNumId w:val="7"/>
  </w:num>
  <w:num w:numId="39">
    <w:abstractNumId w:val="45"/>
  </w:num>
  <w:num w:numId="40">
    <w:abstractNumId w:val="18"/>
  </w:num>
  <w:num w:numId="41">
    <w:abstractNumId w:val="44"/>
  </w:num>
  <w:num w:numId="42">
    <w:abstractNumId w:val="10"/>
  </w:num>
  <w:num w:numId="43">
    <w:abstractNumId w:val="13"/>
  </w:num>
  <w:num w:numId="44">
    <w:abstractNumId w:val="51"/>
  </w:num>
  <w:num w:numId="45">
    <w:abstractNumId w:val="48"/>
  </w:num>
  <w:num w:numId="46">
    <w:abstractNumId w:val="4"/>
  </w:num>
  <w:num w:numId="47">
    <w:abstractNumId w:val="5"/>
  </w:num>
  <w:num w:numId="48">
    <w:abstractNumId w:val="30"/>
  </w:num>
  <w:num w:numId="49">
    <w:abstractNumId w:val="0"/>
  </w:num>
  <w:num w:numId="50">
    <w:abstractNumId w:val="9"/>
  </w:num>
  <w:num w:numId="51">
    <w:abstractNumId w:val="24"/>
  </w:num>
  <w:num w:numId="52">
    <w:abstractNumId w:val="46"/>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ShadeFormData/>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0609C"/>
    <w:rsid w:val="00006FE8"/>
    <w:rsid w:val="000118FE"/>
    <w:rsid w:val="00012159"/>
    <w:rsid w:val="00012A69"/>
    <w:rsid w:val="0001425E"/>
    <w:rsid w:val="00021736"/>
    <w:rsid w:val="00024591"/>
    <w:rsid w:val="00027937"/>
    <w:rsid w:val="0003202B"/>
    <w:rsid w:val="00041292"/>
    <w:rsid w:val="000465A5"/>
    <w:rsid w:val="0005413D"/>
    <w:rsid w:val="00054A5B"/>
    <w:rsid w:val="00054AF5"/>
    <w:rsid w:val="00055418"/>
    <w:rsid w:val="000608A3"/>
    <w:rsid w:val="00067316"/>
    <w:rsid w:val="00067D01"/>
    <w:rsid w:val="00073621"/>
    <w:rsid w:val="000743E2"/>
    <w:rsid w:val="00077983"/>
    <w:rsid w:val="0009741B"/>
    <w:rsid w:val="000A131B"/>
    <w:rsid w:val="000A2069"/>
    <w:rsid w:val="000A3AAE"/>
    <w:rsid w:val="000A3EF6"/>
    <w:rsid w:val="000A61E1"/>
    <w:rsid w:val="000A78C3"/>
    <w:rsid w:val="000C079B"/>
    <w:rsid w:val="000C2A39"/>
    <w:rsid w:val="000C65B3"/>
    <w:rsid w:val="000D1E17"/>
    <w:rsid w:val="000E0546"/>
    <w:rsid w:val="000E08DB"/>
    <w:rsid w:val="000E0C84"/>
    <w:rsid w:val="000E3A7F"/>
    <w:rsid w:val="000E4239"/>
    <w:rsid w:val="000E6B09"/>
    <w:rsid w:val="000E7A4E"/>
    <w:rsid w:val="000F04EB"/>
    <w:rsid w:val="000F1E6A"/>
    <w:rsid w:val="000F358C"/>
    <w:rsid w:val="000F6C9A"/>
    <w:rsid w:val="001004C2"/>
    <w:rsid w:val="00102A65"/>
    <w:rsid w:val="00102F59"/>
    <w:rsid w:val="0010426B"/>
    <w:rsid w:val="00105F25"/>
    <w:rsid w:val="001107F5"/>
    <w:rsid w:val="0011210A"/>
    <w:rsid w:val="0011399E"/>
    <w:rsid w:val="001149B9"/>
    <w:rsid w:val="001166EF"/>
    <w:rsid w:val="00116728"/>
    <w:rsid w:val="001216B6"/>
    <w:rsid w:val="00124372"/>
    <w:rsid w:val="00134C0C"/>
    <w:rsid w:val="00136BAB"/>
    <w:rsid w:val="00152312"/>
    <w:rsid w:val="00154292"/>
    <w:rsid w:val="00156DD6"/>
    <w:rsid w:val="00161238"/>
    <w:rsid w:val="00166B98"/>
    <w:rsid w:val="0017204D"/>
    <w:rsid w:val="00172BC0"/>
    <w:rsid w:val="001749E3"/>
    <w:rsid w:val="001763CF"/>
    <w:rsid w:val="001814FE"/>
    <w:rsid w:val="00182D2F"/>
    <w:rsid w:val="00184103"/>
    <w:rsid w:val="00184E9F"/>
    <w:rsid w:val="00187656"/>
    <w:rsid w:val="001876B6"/>
    <w:rsid w:val="00191E5B"/>
    <w:rsid w:val="00192E9E"/>
    <w:rsid w:val="001A0182"/>
    <w:rsid w:val="001A14CD"/>
    <w:rsid w:val="001A53A0"/>
    <w:rsid w:val="001A5DA9"/>
    <w:rsid w:val="001B61FF"/>
    <w:rsid w:val="001C2054"/>
    <w:rsid w:val="001C70C3"/>
    <w:rsid w:val="001D5C40"/>
    <w:rsid w:val="001D707D"/>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13CB"/>
    <w:rsid w:val="0025508B"/>
    <w:rsid w:val="00255C8C"/>
    <w:rsid w:val="002566A0"/>
    <w:rsid w:val="0026331F"/>
    <w:rsid w:val="002649B0"/>
    <w:rsid w:val="00271755"/>
    <w:rsid w:val="00274F67"/>
    <w:rsid w:val="00275062"/>
    <w:rsid w:val="00276B38"/>
    <w:rsid w:val="00280B9B"/>
    <w:rsid w:val="002831FA"/>
    <w:rsid w:val="0028592B"/>
    <w:rsid w:val="00290941"/>
    <w:rsid w:val="00292C3C"/>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6B6"/>
    <w:rsid w:val="003269B9"/>
    <w:rsid w:val="003361CA"/>
    <w:rsid w:val="00336422"/>
    <w:rsid w:val="003448AB"/>
    <w:rsid w:val="003524D8"/>
    <w:rsid w:val="003536A1"/>
    <w:rsid w:val="00354108"/>
    <w:rsid w:val="00360E44"/>
    <w:rsid w:val="00362F1A"/>
    <w:rsid w:val="00364E46"/>
    <w:rsid w:val="00365987"/>
    <w:rsid w:val="00370EC5"/>
    <w:rsid w:val="00374D7E"/>
    <w:rsid w:val="0037526D"/>
    <w:rsid w:val="003764ED"/>
    <w:rsid w:val="003828C6"/>
    <w:rsid w:val="00384C2B"/>
    <w:rsid w:val="00390F52"/>
    <w:rsid w:val="003923EF"/>
    <w:rsid w:val="003924B3"/>
    <w:rsid w:val="003952BA"/>
    <w:rsid w:val="003A16DE"/>
    <w:rsid w:val="003A1AB9"/>
    <w:rsid w:val="003A35BA"/>
    <w:rsid w:val="003B0D49"/>
    <w:rsid w:val="003B3CE0"/>
    <w:rsid w:val="003B4258"/>
    <w:rsid w:val="003B6D22"/>
    <w:rsid w:val="003C3AE7"/>
    <w:rsid w:val="003C40AA"/>
    <w:rsid w:val="003C5C95"/>
    <w:rsid w:val="003C6257"/>
    <w:rsid w:val="003D0EF9"/>
    <w:rsid w:val="003D1465"/>
    <w:rsid w:val="003D18C7"/>
    <w:rsid w:val="003D4CCB"/>
    <w:rsid w:val="003E41B0"/>
    <w:rsid w:val="003E697C"/>
    <w:rsid w:val="003F2532"/>
    <w:rsid w:val="003F32D7"/>
    <w:rsid w:val="003F3743"/>
    <w:rsid w:val="003F5ADA"/>
    <w:rsid w:val="003F78D7"/>
    <w:rsid w:val="004137E1"/>
    <w:rsid w:val="004138CA"/>
    <w:rsid w:val="0041619E"/>
    <w:rsid w:val="00417A0C"/>
    <w:rsid w:val="00420369"/>
    <w:rsid w:val="00426BBA"/>
    <w:rsid w:val="00430A7E"/>
    <w:rsid w:val="00432FCE"/>
    <w:rsid w:val="00433665"/>
    <w:rsid w:val="00435A14"/>
    <w:rsid w:val="00436C29"/>
    <w:rsid w:val="00440FDB"/>
    <w:rsid w:val="00441015"/>
    <w:rsid w:val="00442246"/>
    <w:rsid w:val="00444759"/>
    <w:rsid w:val="00453458"/>
    <w:rsid w:val="00453580"/>
    <w:rsid w:val="004546FF"/>
    <w:rsid w:val="00455709"/>
    <w:rsid w:val="004569D5"/>
    <w:rsid w:val="00471EDF"/>
    <w:rsid w:val="00475FCF"/>
    <w:rsid w:val="00477BF9"/>
    <w:rsid w:val="004843BE"/>
    <w:rsid w:val="00484E3D"/>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6CEF"/>
    <w:rsid w:val="005028C7"/>
    <w:rsid w:val="005117FA"/>
    <w:rsid w:val="00517213"/>
    <w:rsid w:val="00520010"/>
    <w:rsid w:val="00522CFD"/>
    <w:rsid w:val="00527102"/>
    <w:rsid w:val="00537D50"/>
    <w:rsid w:val="00537ED2"/>
    <w:rsid w:val="005408B7"/>
    <w:rsid w:val="005434B1"/>
    <w:rsid w:val="00544733"/>
    <w:rsid w:val="00544DA9"/>
    <w:rsid w:val="00545C43"/>
    <w:rsid w:val="0054735C"/>
    <w:rsid w:val="0055052E"/>
    <w:rsid w:val="00551CA7"/>
    <w:rsid w:val="00562F09"/>
    <w:rsid w:val="00564229"/>
    <w:rsid w:val="005655FF"/>
    <w:rsid w:val="00571933"/>
    <w:rsid w:val="00577D3E"/>
    <w:rsid w:val="00583B80"/>
    <w:rsid w:val="0058541F"/>
    <w:rsid w:val="005915DF"/>
    <w:rsid w:val="00591CE2"/>
    <w:rsid w:val="00593802"/>
    <w:rsid w:val="00594328"/>
    <w:rsid w:val="005A1934"/>
    <w:rsid w:val="005A29C0"/>
    <w:rsid w:val="005A2D5E"/>
    <w:rsid w:val="005A53E9"/>
    <w:rsid w:val="005A79CD"/>
    <w:rsid w:val="005B1180"/>
    <w:rsid w:val="005B233C"/>
    <w:rsid w:val="005B2690"/>
    <w:rsid w:val="005B2D71"/>
    <w:rsid w:val="005B3ECC"/>
    <w:rsid w:val="005B5143"/>
    <w:rsid w:val="005B5963"/>
    <w:rsid w:val="005B62D4"/>
    <w:rsid w:val="005B7069"/>
    <w:rsid w:val="005B7F85"/>
    <w:rsid w:val="005C20E1"/>
    <w:rsid w:val="005D353E"/>
    <w:rsid w:val="005D4D62"/>
    <w:rsid w:val="005E406A"/>
    <w:rsid w:val="005E4642"/>
    <w:rsid w:val="006002D3"/>
    <w:rsid w:val="00602672"/>
    <w:rsid w:val="00602C2B"/>
    <w:rsid w:val="00604030"/>
    <w:rsid w:val="006064A8"/>
    <w:rsid w:val="00606758"/>
    <w:rsid w:val="00607ECC"/>
    <w:rsid w:val="00610B5C"/>
    <w:rsid w:val="00613DA1"/>
    <w:rsid w:val="006150B7"/>
    <w:rsid w:val="006161D2"/>
    <w:rsid w:val="00624958"/>
    <w:rsid w:val="006279EB"/>
    <w:rsid w:val="006330C0"/>
    <w:rsid w:val="0063451C"/>
    <w:rsid w:val="0063492A"/>
    <w:rsid w:val="006374B0"/>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C6B93"/>
    <w:rsid w:val="006D0374"/>
    <w:rsid w:val="006D1B8A"/>
    <w:rsid w:val="006D4C39"/>
    <w:rsid w:val="006D55A5"/>
    <w:rsid w:val="006F06DC"/>
    <w:rsid w:val="006F21D2"/>
    <w:rsid w:val="006F312D"/>
    <w:rsid w:val="006F59F7"/>
    <w:rsid w:val="006F7D15"/>
    <w:rsid w:val="007000D7"/>
    <w:rsid w:val="007038A0"/>
    <w:rsid w:val="00711E6A"/>
    <w:rsid w:val="00716297"/>
    <w:rsid w:val="00717BA4"/>
    <w:rsid w:val="007214E3"/>
    <w:rsid w:val="0072229E"/>
    <w:rsid w:val="00722EDD"/>
    <w:rsid w:val="00722F2F"/>
    <w:rsid w:val="007242CE"/>
    <w:rsid w:val="007246D5"/>
    <w:rsid w:val="007311CE"/>
    <w:rsid w:val="00731390"/>
    <w:rsid w:val="00735F0F"/>
    <w:rsid w:val="007368FF"/>
    <w:rsid w:val="0074463F"/>
    <w:rsid w:val="00751C46"/>
    <w:rsid w:val="00756406"/>
    <w:rsid w:val="0076016D"/>
    <w:rsid w:val="00760807"/>
    <w:rsid w:val="00761B81"/>
    <w:rsid w:val="00763BA8"/>
    <w:rsid w:val="007673C2"/>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09E"/>
    <w:rsid w:val="007D272E"/>
    <w:rsid w:val="007D3346"/>
    <w:rsid w:val="007D5011"/>
    <w:rsid w:val="007F084A"/>
    <w:rsid w:val="007F725B"/>
    <w:rsid w:val="00810420"/>
    <w:rsid w:val="008131AF"/>
    <w:rsid w:val="00814CF2"/>
    <w:rsid w:val="008173F9"/>
    <w:rsid w:val="00826042"/>
    <w:rsid w:val="0083624A"/>
    <w:rsid w:val="00841BA5"/>
    <w:rsid w:val="0085192A"/>
    <w:rsid w:val="00861987"/>
    <w:rsid w:val="00863E8A"/>
    <w:rsid w:val="008707FC"/>
    <w:rsid w:val="0087123A"/>
    <w:rsid w:val="008756E4"/>
    <w:rsid w:val="00877C12"/>
    <w:rsid w:val="00880124"/>
    <w:rsid w:val="00884B1F"/>
    <w:rsid w:val="00887C57"/>
    <w:rsid w:val="008923C8"/>
    <w:rsid w:val="0089626F"/>
    <w:rsid w:val="008A6100"/>
    <w:rsid w:val="008B0251"/>
    <w:rsid w:val="008B179E"/>
    <w:rsid w:val="008C0572"/>
    <w:rsid w:val="008C47C9"/>
    <w:rsid w:val="008D478C"/>
    <w:rsid w:val="008F2D31"/>
    <w:rsid w:val="008F69D5"/>
    <w:rsid w:val="00912EE4"/>
    <w:rsid w:val="00921B3C"/>
    <w:rsid w:val="0092360F"/>
    <w:rsid w:val="00935F2B"/>
    <w:rsid w:val="009369D0"/>
    <w:rsid w:val="0094328A"/>
    <w:rsid w:val="0094557E"/>
    <w:rsid w:val="009456B0"/>
    <w:rsid w:val="0094666E"/>
    <w:rsid w:val="009546A0"/>
    <w:rsid w:val="00961D09"/>
    <w:rsid w:val="009623C3"/>
    <w:rsid w:val="00962889"/>
    <w:rsid w:val="00966CEA"/>
    <w:rsid w:val="0097108C"/>
    <w:rsid w:val="00971672"/>
    <w:rsid w:val="009733CF"/>
    <w:rsid w:val="0097563C"/>
    <w:rsid w:val="00975E0E"/>
    <w:rsid w:val="00976AFB"/>
    <w:rsid w:val="009809E9"/>
    <w:rsid w:val="00981BEB"/>
    <w:rsid w:val="00983735"/>
    <w:rsid w:val="00985CE2"/>
    <w:rsid w:val="0099398C"/>
    <w:rsid w:val="0099426A"/>
    <w:rsid w:val="009A2A78"/>
    <w:rsid w:val="009A3EEE"/>
    <w:rsid w:val="009A792F"/>
    <w:rsid w:val="009B03B4"/>
    <w:rsid w:val="009B73FA"/>
    <w:rsid w:val="009C4F31"/>
    <w:rsid w:val="009D0CE5"/>
    <w:rsid w:val="009D0DE6"/>
    <w:rsid w:val="009D36EB"/>
    <w:rsid w:val="009D751E"/>
    <w:rsid w:val="009E1550"/>
    <w:rsid w:val="009E58F3"/>
    <w:rsid w:val="009E5AFC"/>
    <w:rsid w:val="009E7861"/>
    <w:rsid w:val="009E7BCA"/>
    <w:rsid w:val="009F3A3D"/>
    <w:rsid w:val="009F4D60"/>
    <w:rsid w:val="009F6ECD"/>
    <w:rsid w:val="00A04F94"/>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67A2D"/>
    <w:rsid w:val="00A732C5"/>
    <w:rsid w:val="00A80C91"/>
    <w:rsid w:val="00A813AB"/>
    <w:rsid w:val="00A83F23"/>
    <w:rsid w:val="00A92B6A"/>
    <w:rsid w:val="00A93FE4"/>
    <w:rsid w:val="00A946E3"/>
    <w:rsid w:val="00A96194"/>
    <w:rsid w:val="00AA0B61"/>
    <w:rsid w:val="00AA0F03"/>
    <w:rsid w:val="00AA1E55"/>
    <w:rsid w:val="00AA5E01"/>
    <w:rsid w:val="00AA7085"/>
    <w:rsid w:val="00AB62C4"/>
    <w:rsid w:val="00AB7AC2"/>
    <w:rsid w:val="00AC11F5"/>
    <w:rsid w:val="00AC1C60"/>
    <w:rsid w:val="00AC4192"/>
    <w:rsid w:val="00AC49F2"/>
    <w:rsid w:val="00AD3C3E"/>
    <w:rsid w:val="00AD40F2"/>
    <w:rsid w:val="00AD7751"/>
    <w:rsid w:val="00AF48B3"/>
    <w:rsid w:val="00B023A6"/>
    <w:rsid w:val="00B044A9"/>
    <w:rsid w:val="00B05026"/>
    <w:rsid w:val="00B05F60"/>
    <w:rsid w:val="00B07D95"/>
    <w:rsid w:val="00B17B05"/>
    <w:rsid w:val="00B17C55"/>
    <w:rsid w:val="00B205D9"/>
    <w:rsid w:val="00B2249A"/>
    <w:rsid w:val="00B24960"/>
    <w:rsid w:val="00B27990"/>
    <w:rsid w:val="00B31AA2"/>
    <w:rsid w:val="00B35EEC"/>
    <w:rsid w:val="00B370FA"/>
    <w:rsid w:val="00B37A32"/>
    <w:rsid w:val="00B37B49"/>
    <w:rsid w:val="00B42C35"/>
    <w:rsid w:val="00B558A5"/>
    <w:rsid w:val="00B56E05"/>
    <w:rsid w:val="00B579B7"/>
    <w:rsid w:val="00B60E4A"/>
    <w:rsid w:val="00B614E8"/>
    <w:rsid w:val="00B61D39"/>
    <w:rsid w:val="00B721E3"/>
    <w:rsid w:val="00B7560B"/>
    <w:rsid w:val="00B77EF7"/>
    <w:rsid w:val="00B823B8"/>
    <w:rsid w:val="00B854A2"/>
    <w:rsid w:val="00B93EA2"/>
    <w:rsid w:val="00BA13DA"/>
    <w:rsid w:val="00BA148D"/>
    <w:rsid w:val="00BA67B8"/>
    <w:rsid w:val="00BB22DB"/>
    <w:rsid w:val="00BB2CEC"/>
    <w:rsid w:val="00BB720A"/>
    <w:rsid w:val="00BC0CCA"/>
    <w:rsid w:val="00BC35AB"/>
    <w:rsid w:val="00BD092C"/>
    <w:rsid w:val="00BD150B"/>
    <w:rsid w:val="00BD1FEC"/>
    <w:rsid w:val="00BD3343"/>
    <w:rsid w:val="00BD3A39"/>
    <w:rsid w:val="00BD7079"/>
    <w:rsid w:val="00BE0174"/>
    <w:rsid w:val="00BF23F2"/>
    <w:rsid w:val="00BF2CBC"/>
    <w:rsid w:val="00BF2DF1"/>
    <w:rsid w:val="00BF4877"/>
    <w:rsid w:val="00BF4A15"/>
    <w:rsid w:val="00BF65B6"/>
    <w:rsid w:val="00BF6661"/>
    <w:rsid w:val="00C02CB1"/>
    <w:rsid w:val="00C04AA6"/>
    <w:rsid w:val="00C07330"/>
    <w:rsid w:val="00C102DD"/>
    <w:rsid w:val="00C13A4D"/>
    <w:rsid w:val="00C13E49"/>
    <w:rsid w:val="00C1463C"/>
    <w:rsid w:val="00C211ED"/>
    <w:rsid w:val="00C23B9D"/>
    <w:rsid w:val="00C24A18"/>
    <w:rsid w:val="00C24E36"/>
    <w:rsid w:val="00C27772"/>
    <w:rsid w:val="00C31C34"/>
    <w:rsid w:val="00C33827"/>
    <w:rsid w:val="00C348C0"/>
    <w:rsid w:val="00C42FD4"/>
    <w:rsid w:val="00C44F6B"/>
    <w:rsid w:val="00C500AD"/>
    <w:rsid w:val="00C54504"/>
    <w:rsid w:val="00C57551"/>
    <w:rsid w:val="00C57941"/>
    <w:rsid w:val="00C61582"/>
    <w:rsid w:val="00C62A61"/>
    <w:rsid w:val="00C63F4E"/>
    <w:rsid w:val="00C644B6"/>
    <w:rsid w:val="00C724B2"/>
    <w:rsid w:val="00C72D06"/>
    <w:rsid w:val="00C7473B"/>
    <w:rsid w:val="00C81F60"/>
    <w:rsid w:val="00C84553"/>
    <w:rsid w:val="00C85987"/>
    <w:rsid w:val="00C86783"/>
    <w:rsid w:val="00C87290"/>
    <w:rsid w:val="00C8791D"/>
    <w:rsid w:val="00C95945"/>
    <w:rsid w:val="00C96C7F"/>
    <w:rsid w:val="00CA0FF4"/>
    <w:rsid w:val="00CB2A33"/>
    <w:rsid w:val="00CB429B"/>
    <w:rsid w:val="00CB55E6"/>
    <w:rsid w:val="00CC0174"/>
    <w:rsid w:val="00CC3516"/>
    <w:rsid w:val="00CD2AD2"/>
    <w:rsid w:val="00CD69AC"/>
    <w:rsid w:val="00CD6A2E"/>
    <w:rsid w:val="00CD7DD2"/>
    <w:rsid w:val="00CE437A"/>
    <w:rsid w:val="00CE480D"/>
    <w:rsid w:val="00CE5E26"/>
    <w:rsid w:val="00CF18C1"/>
    <w:rsid w:val="00CF26EC"/>
    <w:rsid w:val="00D04D81"/>
    <w:rsid w:val="00D0652C"/>
    <w:rsid w:val="00D12C4C"/>
    <w:rsid w:val="00D1463B"/>
    <w:rsid w:val="00D14989"/>
    <w:rsid w:val="00D14C0F"/>
    <w:rsid w:val="00D1521C"/>
    <w:rsid w:val="00D21B1B"/>
    <w:rsid w:val="00D22D27"/>
    <w:rsid w:val="00D2456B"/>
    <w:rsid w:val="00D25001"/>
    <w:rsid w:val="00D25D0C"/>
    <w:rsid w:val="00D26F9B"/>
    <w:rsid w:val="00D35010"/>
    <w:rsid w:val="00D3639F"/>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76370"/>
    <w:rsid w:val="00D81454"/>
    <w:rsid w:val="00D81521"/>
    <w:rsid w:val="00D83760"/>
    <w:rsid w:val="00D84CFE"/>
    <w:rsid w:val="00D876C7"/>
    <w:rsid w:val="00D87B38"/>
    <w:rsid w:val="00D913A2"/>
    <w:rsid w:val="00D96996"/>
    <w:rsid w:val="00DA078E"/>
    <w:rsid w:val="00DA10E3"/>
    <w:rsid w:val="00DA14C2"/>
    <w:rsid w:val="00DA37D0"/>
    <w:rsid w:val="00DA4C4C"/>
    <w:rsid w:val="00DA6B28"/>
    <w:rsid w:val="00DD0E1E"/>
    <w:rsid w:val="00DD437D"/>
    <w:rsid w:val="00DE3104"/>
    <w:rsid w:val="00DF2619"/>
    <w:rsid w:val="00DF454A"/>
    <w:rsid w:val="00DF5A94"/>
    <w:rsid w:val="00DF6588"/>
    <w:rsid w:val="00DF72C1"/>
    <w:rsid w:val="00E01BA4"/>
    <w:rsid w:val="00E04477"/>
    <w:rsid w:val="00E06C25"/>
    <w:rsid w:val="00E11C85"/>
    <w:rsid w:val="00E17558"/>
    <w:rsid w:val="00E215C5"/>
    <w:rsid w:val="00E24656"/>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7621"/>
    <w:rsid w:val="00E67D91"/>
    <w:rsid w:val="00E80F32"/>
    <w:rsid w:val="00E82C5F"/>
    <w:rsid w:val="00E82EC8"/>
    <w:rsid w:val="00E83504"/>
    <w:rsid w:val="00E874B6"/>
    <w:rsid w:val="00E903A6"/>
    <w:rsid w:val="00E90E93"/>
    <w:rsid w:val="00E94312"/>
    <w:rsid w:val="00E95596"/>
    <w:rsid w:val="00EA294E"/>
    <w:rsid w:val="00EA2A6C"/>
    <w:rsid w:val="00EA4922"/>
    <w:rsid w:val="00EA5576"/>
    <w:rsid w:val="00EA6742"/>
    <w:rsid w:val="00EA6A9A"/>
    <w:rsid w:val="00EB34A0"/>
    <w:rsid w:val="00EC422D"/>
    <w:rsid w:val="00ED2A7C"/>
    <w:rsid w:val="00ED2CF8"/>
    <w:rsid w:val="00EF4B09"/>
    <w:rsid w:val="00EF662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4DA1"/>
    <w:rsid w:val="00F465BE"/>
    <w:rsid w:val="00F51075"/>
    <w:rsid w:val="00F51290"/>
    <w:rsid w:val="00F536FB"/>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A77D6"/>
    <w:rsid w:val="00FB23DB"/>
    <w:rsid w:val="00FB371E"/>
    <w:rsid w:val="00FB69A8"/>
    <w:rsid w:val="00FC3F56"/>
    <w:rsid w:val="00FC4A24"/>
    <w:rsid w:val="00FD02AD"/>
    <w:rsid w:val="00FD0D86"/>
    <w:rsid w:val="00FD3BF6"/>
    <w:rsid w:val="00FD5DB2"/>
    <w:rsid w:val="00FE201D"/>
    <w:rsid w:val="00FE2169"/>
    <w:rsid w:val="00FE2AC3"/>
    <w:rsid w:val="00FE3A71"/>
    <w:rsid w:val="00FE72F1"/>
    <w:rsid w:val="00FF0F36"/>
    <w:rsid w:val="00FF27E0"/>
    <w:rsid w:val="00FF37D8"/>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E9790"/>
  <w15:docId w15:val="{8BB03B9C-9169-48FC-8289-57FC2B1A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qFormat/>
    <w:rsid w:val="003923EF"/>
    <w:rPr>
      <w:sz w:val="20"/>
      <w:szCs w:val="20"/>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fr-FR" w:eastAsia="en-US"/>
    </w:rPr>
  </w:style>
  <w:style w:type="paragraph" w:styleId="Revision">
    <w:name w:val="Revision"/>
    <w:hidden/>
    <w:uiPriority w:val="99"/>
    <w:semiHidden/>
    <w:rsid w:val="00887C57"/>
    <w:rPr>
      <w:sz w:val="24"/>
      <w:szCs w:val="24"/>
    </w:rPr>
  </w:style>
  <w:style w:type="character" w:styleId="CommentReference">
    <w:name w:val="annotation reference"/>
    <w:uiPriority w:val="99"/>
    <w:rsid w:val="004F6CEF"/>
    <w:rPr>
      <w:sz w:val="16"/>
      <w:szCs w:val="16"/>
    </w:rPr>
  </w:style>
  <w:style w:type="paragraph" w:styleId="CommentText">
    <w:name w:val="annotation text"/>
    <w:basedOn w:val="Normal"/>
    <w:link w:val="CommentTextChar"/>
    <w:uiPriority w:val="99"/>
    <w:rsid w:val="004F6CEF"/>
    <w:rPr>
      <w:sz w:val="20"/>
      <w:szCs w:val="20"/>
    </w:rPr>
  </w:style>
  <w:style w:type="character" w:customStyle="1" w:styleId="CommentTextChar">
    <w:name w:val="Comment Text Char"/>
    <w:basedOn w:val="DefaultParagraphFont"/>
    <w:link w:val="CommentText"/>
    <w:uiPriority w:val="99"/>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styleId="ListParagraph">
    <w:name w:val="List Paragraph"/>
    <w:basedOn w:val="Normal"/>
    <w:uiPriority w:val="34"/>
    <w:qFormat/>
    <w:rsid w:val="008A6100"/>
    <w:pPr>
      <w:spacing w:after="160" w:line="259" w:lineRule="auto"/>
      <w:ind w:left="720"/>
      <w:contextualSpacing/>
    </w:pPr>
    <w:rPr>
      <w:rFonts w:ascii="Calibri" w:eastAsia="Calibri" w:hAnsi="Calibri"/>
      <w:sz w:val="22"/>
      <w:szCs w:val="22"/>
      <w:lang w:eastAsia="en-US"/>
    </w:rPr>
  </w:style>
  <w:style w:type="paragraph" w:customStyle="1" w:styleId="Char2">
    <w:name w:val="Char2"/>
    <w:basedOn w:val="Normal"/>
    <w:link w:val="FootnoteReference"/>
    <w:rsid w:val="00C95945"/>
    <w:pPr>
      <w:spacing w:after="160" w:line="240" w:lineRule="exact"/>
    </w:pPr>
    <w:rPr>
      <w:sz w:val="20"/>
      <w:szCs w:val="20"/>
      <w:vertAlign w:val="superscript"/>
    </w:rPr>
  </w:style>
  <w:style w:type="paragraph" w:styleId="NormalWeb">
    <w:name w:val="Normal (Web)"/>
    <w:basedOn w:val="Normal"/>
    <w:uiPriority w:val="99"/>
    <w:unhideWhenUsed/>
    <w:rsid w:val="006C6B93"/>
    <w:pPr>
      <w:spacing w:before="100" w:beforeAutospacing="1" w:after="100" w:afterAutospacing="1"/>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33383580">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416289904">
      <w:bodyDiv w:val="1"/>
      <w:marLeft w:val="0"/>
      <w:marRight w:val="0"/>
      <w:marTop w:val="0"/>
      <w:marBottom w:val="0"/>
      <w:divBdr>
        <w:top w:val="none" w:sz="0" w:space="0" w:color="auto"/>
        <w:left w:val="none" w:sz="0" w:space="0" w:color="auto"/>
        <w:bottom w:val="none" w:sz="0" w:space="0" w:color="auto"/>
        <w:right w:val="none" w:sz="0" w:space="0" w:color="auto"/>
      </w:divBdr>
    </w:div>
    <w:div w:id="603928827">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067150658">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ec.europa.eu/info/data-protection-public-procurement-procedures_fr" TargetMode="External"/><Relationship Id="rId2" Type="http://schemas.openxmlformats.org/officeDocument/2006/relationships/customXml" Target="../customXml/item2.xml"/><Relationship Id="rId16" Type="http://schemas.openxmlformats.org/officeDocument/2006/relationships/hyperlink" Target="http://ec.europa.eu/research/participants/data/ref/h2020/grants_manual/lev/h2020-rules-lev-lear-fvc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europa.eu/info/funding-tenders/opportunities/portal/screen/how-to-participate/participant-regis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belgium/news/europe-direct_2021-2025_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32018R1046" TargetMode="External"/><Relationship Id="rId2" Type="http://schemas.openxmlformats.org/officeDocument/2006/relationships/hyperlink" Target="https://europass.cedefop.europa.eu/fr" TargetMode="External"/><Relationship Id="rId1" Type="http://schemas.openxmlformats.org/officeDocument/2006/relationships/hyperlink" Target="https://ec.europa.eu/budget/fts/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2.xml><?xml version="1.0" encoding="utf-8"?>
<ds:datastoreItem xmlns:ds="http://schemas.openxmlformats.org/officeDocument/2006/customXml" ds:itemID="{6224883C-312F-464E-8CDC-AD4F5F8FE567}">
  <ds:schemaRefs>
    <ds:schemaRef ds:uri="http://schemas.microsoft.com/sharepoint/v3"/>
    <ds:schemaRef ds:uri="09c8edfa-0c89-4db5-84aa-c604a671fbf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9D7B22-30C5-4C7C-82A0-FE810CE9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4B89F-1F8E-48F2-A711-7B4782B2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3029</Words>
  <Characters>17056</Characters>
  <Application>Microsoft Office Word</Application>
  <DocSecurity>4</DocSecurity>
  <Lines>473</Lines>
  <Paragraphs>220</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19865</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COULONVAL Danielle (COMM)</cp:lastModifiedBy>
  <cp:revision>2</cp:revision>
  <cp:lastPrinted>2015-11-13T07:40:00Z</cp:lastPrinted>
  <dcterms:created xsi:type="dcterms:W3CDTF">2020-06-26T06:53:00Z</dcterms:created>
  <dcterms:modified xsi:type="dcterms:W3CDTF">2020-06-26T06:53:00Z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0x010100D0966A0EB06BCE41920AE7F09F889088</vt:lpwstr>
  </property>
</Properties>
</file>